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6"/>
        <w:framePr w:wrap="around"/>
      </w:pPr>
      <w:r>
        <w:rPr>
          <w:rFonts w:ascii="Times New Roman"/>
        </w:rPr>
        <w:t>ICS</w:t>
      </w:r>
      <w:r>
        <w:rPr>
          <w:rFonts w:hint="eastAsia" w:ascii="MS Gothic" w:hAnsi="MS Gothic" w:eastAsia="MS Gothic" w:cs="MS Gothic"/>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67.020</w:t>
      </w:r>
      <w:r>
        <w:fldChar w:fldCharType="end"/>
      </w:r>
      <w:bookmarkEnd w:id="0"/>
    </w:p>
    <w:p>
      <w:pPr>
        <w:pStyle w:val="126"/>
        <w:framePr w:wrap="around"/>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X 01</w:t>
      </w:r>
      <w:r>
        <w:fldChar w:fldCharType="end"/>
      </w:r>
      <w:bookmarkEnd w:id="1"/>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tcPr>
          <w:p>
            <w:pPr>
              <w:pStyle w:val="126"/>
              <w:framePr w:wrap="around"/>
            </w:pPr>
            <w:r>
              <w:pict>
                <v:rect id="BAH" o:spid="_x0000_s1026" o:spt="1" style="position:absolute;left:0pt;margin-left:-5.25pt;margin-top:0pt;height:15.6pt;width:68.25pt;z-index:-251656192;mso-width-relative:page;mso-height-relative:page;"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iuL+zVAAAABwEAAA8AAAAA&#10;AAAAAQAgAAAAIgAAAGRycy9kb3ducmV2LnhtbFBLAQIUABQAAAAIAIdO4kArehmypQEAAFkDAAAO&#10;AAAAAAAAAAEAIAAAACQBAABkcnMvZTJvRG9jLnhtbFBLBQYAAAAABgAGAFkBAAA7BQAAAAA=&#10;">
                  <v:path/>
                  <v:fill focussize="0,0"/>
                  <v:stroke on="f"/>
                  <v:imagedata o:title=""/>
                  <o:lock v:ext="edit"/>
                </v:rect>
              </w:pict>
            </w:r>
            <w:r>
              <w:fldChar w:fldCharType="begin">
                <w:ffData>
                  <w:name w:val="BAH"/>
                  <w:enabled/>
                  <w:calcOnExit w:val="0"/>
                  <w:textInput/>
                </w:ffData>
              </w:fldChar>
            </w:r>
            <w:bookmarkStart w:id="2" w:name="BAH"/>
            <w:r>
              <w:instrText xml:space="preserve"> FORMTEXT </w:instrText>
            </w:r>
            <w:r>
              <w:fldChar w:fldCharType="separate"/>
            </w:r>
            <w:r>
              <w:rPr>
                <w:rFonts w:hint="eastAsia"/>
              </w:rPr>
              <w:t>备案号：</w:t>
            </w:r>
            <w:r>
              <w:fldChar w:fldCharType="end"/>
            </w:r>
            <w:bookmarkEnd w:id="2"/>
          </w:p>
        </w:tc>
      </w:tr>
    </w:tbl>
    <w:p>
      <w:pPr>
        <w:pStyle w:val="112"/>
        <w:framePr w:wrap="around"/>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rPr>
        <w:t>5111</w:t>
      </w:r>
      <w:r>
        <w:fldChar w:fldCharType="end"/>
      </w:r>
      <w:bookmarkEnd w:id="3"/>
    </w:p>
    <w:p>
      <w:pPr>
        <w:pStyle w:val="113"/>
        <w:framePr w:wrap="around"/>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四川省（乐山市）</w:t>
      </w:r>
      <w:r>
        <w:fldChar w:fldCharType="end"/>
      </w:r>
      <w:bookmarkEnd w:id="4"/>
      <w:r>
        <w:rPr>
          <w:rFonts w:hint="eastAsia"/>
        </w:rPr>
        <w:t>地方标准</w:t>
      </w:r>
    </w:p>
    <w:p>
      <w:pPr>
        <w:pStyle w:val="49"/>
        <w:framePr w:wrap="around"/>
      </w:pPr>
      <w:r>
        <w:rPr>
          <w:rFonts w:ascii="Times New Roman"/>
        </w:rPr>
        <w:t xml:space="preserve">DB </w:t>
      </w:r>
      <w:bookmarkStart w:id="5" w:name="StdNo0"/>
      <w:r>
        <w:fldChar w:fldCharType="begin">
          <w:ffData>
            <w:name w:val="StdNo0"/>
            <w:enabled/>
            <w:calcOnExit w:val="0"/>
            <w:textInput>
              <w:default w:val="XX"/>
              <w:maxLength w:val="2"/>
            </w:textInput>
          </w:ffData>
        </w:fldChar>
      </w:r>
      <w:r>
        <w:rPr>
          <w:rFonts w:hint="eastAsia"/>
        </w:rPr>
        <w:instrText xml:space="preserve"> FORMTEXT </w:instrText>
      </w:r>
      <w:r>
        <w:fldChar w:fldCharType="separate"/>
      </w:r>
      <w:r>
        <w:rPr>
          <w:rFonts w:hint="eastAsia"/>
        </w:rPr>
        <w:t>5111</w:t>
      </w:r>
      <w:r>
        <w:fldChar w:fldCharType="end"/>
      </w:r>
      <w:bookmarkEnd w:id="5"/>
      <w:r>
        <w:t xml:space="preserve">/ </w:t>
      </w:r>
      <w:bookmarkStart w:id="6" w:name="StdNo1"/>
      <w:r>
        <w:fldChar w:fldCharType="begin">
          <w:ffData>
            <w:name w:val="StdNo1"/>
            <w:enabled/>
            <w:calcOnExit w:val="0"/>
            <w:textInput>
              <w:default w:val="XXXXX"/>
            </w:textInput>
          </w:ffData>
        </w:fldChar>
      </w:r>
      <w:r>
        <w:instrText xml:space="preserve"> FORMTEXT </w:instrText>
      </w:r>
      <w:r>
        <w:fldChar w:fldCharType="separate"/>
      </w:r>
      <w:r>
        <w:rPr>
          <w:rFonts w:hint="eastAsia"/>
        </w:rPr>
        <w:t>XX</w:t>
      </w:r>
      <w:r>
        <w:fldChar w:fldCharType="end"/>
      </w:r>
      <w:bookmarkEnd w:id="6"/>
      <w:r>
        <w:t>—</w:t>
      </w:r>
      <w:bookmarkStart w:id="7" w:name="StdNo2"/>
      <w:r>
        <w:fldChar w:fldCharType="begin">
          <w:ffData>
            <w:name w:val="StdNo2"/>
            <w:enabled/>
            <w:calcOnExit w:val="0"/>
            <w:textInput>
              <w:default w:val="XXXX"/>
              <w:maxLength w:val="4"/>
            </w:textInput>
          </w:ffData>
        </w:fldChar>
      </w:r>
      <w:r>
        <w:instrText xml:space="preserve"> FORMTEXT </w:instrText>
      </w:r>
      <w:r>
        <w:fldChar w:fldCharType="separate"/>
      </w:r>
      <w:r>
        <w:rPr>
          <w:rFonts w:hint="eastAsia"/>
        </w:rPr>
        <w:t>2022</w:t>
      </w:r>
      <w:r>
        <w:fldChar w:fldCharType="end"/>
      </w:r>
      <w:bookmarkEnd w:id="7"/>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tcPr>
          <w:p>
            <w:pPr>
              <w:pStyle w:val="78"/>
              <w:framePr w:wrap="around"/>
            </w:pPr>
            <w:bookmarkStart w:id="8" w:name="DT"/>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pPr>
        <w:pStyle w:val="49"/>
        <w:framePr w:wrap="around"/>
      </w:pPr>
    </w:p>
    <w:p>
      <w:pPr>
        <w:pStyle w:val="49"/>
        <w:framePr w:wrap="around"/>
      </w:pPr>
    </w:p>
    <w:p>
      <w:pPr>
        <w:pStyle w:val="80"/>
        <w:framePr w:wrap="around"/>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嘉州菜 乐山甜皮鸭制作工艺规范</w:t>
      </w:r>
      <w:r>
        <w:fldChar w:fldCharType="end"/>
      </w:r>
      <w:bookmarkEnd w:id="9"/>
    </w:p>
    <w:p>
      <w:pPr>
        <w:pStyle w:val="81"/>
        <w:framePr w:wrap="around"/>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fldChar w:fldCharType="end"/>
      </w:r>
      <w:bookmarkEnd w:id="10"/>
    </w:p>
    <w:p>
      <w:pPr>
        <w:pStyle w:val="82"/>
        <w:framePr w:wrap="around"/>
        <w:rPr>
          <w:rFonts w:ascii="Times New Roman" w:eastAsia="黑体"/>
        </w:rPr>
      </w:pPr>
      <w:r>
        <w:rPr>
          <w:rFonts w:hint="eastAsia" w:ascii="Times New Roman" w:eastAsia="黑体"/>
        </w:rPr>
        <w:t>Jiazhou Cuisine: Preparation of Leshan Sweet Skin Duck</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tcPr>
          <w:p>
            <w:pPr>
              <w:pStyle w:val="83"/>
              <w:framePr w:wrap="around"/>
            </w:pPr>
            <w:r>
              <w:pict>
                <v:rect id="RQ" o:spid="_x0000_s1031" o:spt="1" style="position:absolute;left:0pt;margin-left:173.3pt;margin-top:337.15pt;height:20pt;width:150pt;z-index:-251656192;mso-width-relative:page;mso-height-relative:page;"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39f34NcAAAALAQAADwAAAAAAAAAB&#10;ACAAAAAiAAAAZHJzL2Rvd25yZXYueG1sUEsBAhQAFAAAAAgAh07iQAWhuqafAQAAWQMAAA4AAAAA&#10;AAAAAQAgAAAAJgEAAGRycy9lMm9Eb2MueG1sUEsFBgAAAAAGAAYAWQEAADcFAAAAAA==&#10;">
                  <v:path/>
                  <v:fill focussize="0,0"/>
                  <v:stroke on="f"/>
                  <v:imagedata o:title=""/>
                  <o:lock v:ext="edit"/>
                  <w10:anchorlock/>
                </v:rect>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1" w:name="LB"/>
            <w:r>
              <w:instrText xml:space="preserve"> FORMDROPDOWN </w:instrText>
            </w:r>
            <w:r>
              <w:fldChar w:fldCharType="separate"/>
            </w:r>
            <w:r>
              <w:fldChar w:fldCharType="end"/>
            </w:r>
            <w:bookmarkEnd w:id="1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tcPr>
          <w:p>
            <w:pPr>
              <w:pStyle w:val="84"/>
              <w:framePr w:wrap="around"/>
            </w:pPr>
            <w:bookmarkStart w:id="12" w:name="WCRQ"/>
            <w:r>
              <w:fldChar w:fldCharType="begin">
                <w:ffData>
                  <w:name w:val="WCRQ"/>
                  <w:enabled/>
                  <w:calcOnExit w:val="0"/>
                  <w:textInput/>
                </w:ffData>
              </w:fldChar>
            </w:r>
            <w:r>
              <w:instrText xml:space="preserve"> FORMTEXT </w:instrText>
            </w:r>
            <w:r>
              <w:fldChar w:fldCharType="separate"/>
            </w:r>
            <w:r>
              <w:t>     </w:t>
            </w:r>
            <w:r>
              <w:fldChar w:fldCharType="end"/>
            </w:r>
            <w:bookmarkEnd w:id="12"/>
          </w:p>
        </w:tc>
      </w:tr>
    </w:tbl>
    <w:p>
      <w:pPr>
        <w:pStyle w:val="133"/>
        <w:framePr w:wrap="around"/>
      </w:pPr>
      <w:bookmarkStart w:id="13"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2022</w:t>
      </w:r>
      <w:r>
        <w:rPr>
          <w:rFonts w:ascii="黑体"/>
        </w:rPr>
        <w:fldChar w:fldCharType="end"/>
      </w:r>
      <w:bookmarkEnd w:id="13"/>
      <w:r>
        <w:rPr>
          <w:rFonts w:ascii="黑体"/>
        </w:rPr>
        <w:t>–</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hint="eastAsia" w:ascii="黑体"/>
        </w:rPr>
        <w:t>XX</w:t>
      </w:r>
      <w:r>
        <w:rPr>
          <w:rFonts w:ascii="黑体"/>
        </w:rPr>
        <w:fldChar w:fldCharType="end"/>
      </w:r>
      <w:r>
        <w:rPr>
          <w:rFonts w:ascii="黑体"/>
        </w:rPr>
        <w:t>–</w:t>
      </w:r>
      <w:bookmarkStart w:id="14"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rPr>
          <w:rFonts w:hint="eastAsia"/>
        </w:rPr>
        <w:t>发布</w:t>
      </w:r>
      <w:r>
        <w:pict>
          <v:line id="直线 10" o:spid="_x0000_s1030" o:spt="20" style="position:absolute;left:0pt;margin-left:-0.05pt;margin-top:728.5pt;height:0pt;width:481.9pt;mso-position-vertical-relative:page;z-index:251659264;mso-width-relative:page;mso-height-relative:page;"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A3tMMG&#10;5gEAANwDAAAOAAAAAAAAAAEAIAAAACUBAABkcnMvZTJvRG9jLnhtbFBLBQYAAAAABgAGAFkBAAB9&#10;BQAAAAA=&#10;">
            <v:path arrowok="t"/>
            <v:fill focussize="0,0"/>
            <v:stroke/>
            <v:imagedata o:title=""/>
            <o:lock v:ext="edit"/>
            <w10:anchorlock/>
          </v:line>
        </w:pict>
      </w:r>
    </w:p>
    <w:p>
      <w:pPr>
        <w:pStyle w:val="134"/>
        <w:framePr w:wrap="around"/>
      </w:pPr>
      <w:bookmarkStart w:id="15"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2022</w:t>
      </w:r>
      <w:r>
        <w:rPr>
          <w:rFonts w:ascii="黑体"/>
        </w:rPr>
        <w:fldChar w:fldCharType="end"/>
      </w:r>
      <w:bookmarkEnd w:id="15"/>
      <w:r>
        <w:rPr>
          <w:rFonts w:ascii="黑体"/>
        </w:rPr>
        <w:t>–</w:t>
      </w:r>
      <w:bookmarkStart w:id="16"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6"/>
      <w:r>
        <w:rPr>
          <w:rFonts w:ascii="黑体"/>
        </w:rPr>
        <w:t>–</w:t>
      </w:r>
      <w:bookmarkStart w:id="17"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rPr>
          <w:rFonts w:hint="eastAsia"/>
        </w:rPr>
        <w:t>实施</w:t>
      </w:r>
    </w:p>
    <w:p>
      <w:pPr>
        <w:pStyle w:val="114"/>
        <w:framePr w:wrap="around"/>
      </w:pPr>
      <w:bookmarkStart w:id="18" w:name="fm"/>
      <w:r>
        <w:rPr>
          <w:w w:val="100"/>
        </w:rPr>
        <w:pict>
          <v:rect id="LB" o:spid="_x0000_s1029" o:spt="1" style="position:absolute;left:0pt;margin-left:142.55pt;margin-top:-310.45pt;height:24pt;width:100pt;z-index:-251656192;mso-width-relative:page;mso-height-relative:page;"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5te7W2QAAAA0BAAAPAAAAAAAA&#10;AAEAIAAAACIAAABkcnMvZG93bnJldi54bWxQSwECFAAUAAAACACHTuJA+Ujf7Z8BAABZAwAADgAA&#10;AAAAAAABACAAAAAoAQAAZHJzL2Uyb0RvYy54bWxQSwUGAAAAAAYABgBZAQAAOQUAAAAA&#10;">
            <v:path/>
            <v:fill focussize="0,0"/>
            <v:stroke on="f"/>
            <v:imagedata o:title=""/>
            <o:lock v:ext="edit"/>
          </v:rect>
        </w:pict>
      </w:r>
      <w:r>
        <w:rPr>
          <w:w w:val="100"/>
        </w:rPr>
        <w:pict>
          <v:rect id="DT" o:spid="_x0000_s1028" o:spt="1" style="position:absolute;left:0pt;margin-left:347.55pt;margin-top:-585.45pt;height:18pt;width:90pt;z-index:-251656192;mso-width-relative:page;mso-height-relative:page;"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38mKEdoAAAAPAQAADwAAAAAA&#10;AAABACAAAAAiAAAAZHJzL2Rvd25yZXYueG1sUEsBAhQAFAAAAAgAh07iQCJ/qgWfAQAAWQMAAA4A&#10;AAAAAAAAAQAgAAAAKQEAAGRycy9lMm9Eb2MueG1sUEsFBgAAAAAGAAYAWQEAADoFAAAAAA==&#10;">
            <v:path/>
            <v:fill focussize="0,0"/>
            <v:stroke on="f"/>
            <v:imagedata o:title=""/>
            <o:lock v:ext="edit"/>
          </v:rect>
        </w:pict>
      </w:r>
      <w:r>
        <w:rPr>
          <w:w w:val="100"/>
        </w:rPr>
        <w:pict>
          <v:line id="直线 11" o:spid="_x0000_s1027" o:spt="20" style="position:absolute;left:0pt;margin-left:-36.6pt;margin-top:-552.85pt;height:0pt;width:481.9pt;z-index:251659264;mso-width-relative:page;mso-height-relative:page;"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slkaDY&#10;AAAADwEAAA8AAAAAAAAAAQAgAAAAIgAAAGRycy9kb3ducmV2LnhtbFBLAQIUABQAAAAIAIdO4kAB&#10;DqeS5wEAANwDAAAOAAAAAAAAAAEAIAAAACcBAABkcnMvZTJvRG9jLnhtbFBLBQYAAAAABgAGAFkB&#10;AACABQAAAAA=&#10;">
            <v:path arrowok="t"/>
            <v:fill focussize="0,0"/>
            <v:stroke/>
            <v:imagedata o:title=""/>
            <o:lock v:ext="edit"/>
          </v:line>
        </w:pict>
      </w:r>
      <w:r>
        <w:fldChar w:fldCharType="begin">
          <w:ffData>
            <w:name w:val="fm"/>
            <w:enabled/>
            <w:calcOnExit w:val="0"/>
            <w:textInput/>
          </w:ffData>
        </w:fldChar>
      </w:r>
      <w:r>
        <w:instrText xml:space="preserve"> FORMTEXT </w:instrText>
      </w:r>
      <w:r>
        <w:fldChar w:fldCharType="separate"/>
      </w:r>
      <w:r>
        <w:rPr>
          <w:rFonts w:hint="eastAsia"/>
        </w:rPr>
        <w:t>乐山市市场监督管理局</w:t>
      </w:r>
      <w:r>
        <w:fldChar w:fldCharType="end"/>
      </w:r>
      <w:bookmarkEnd w:id="18"/>
      <w:r>
        <w:t>   </w:t>
      </w:r>
      <w:r>
        <w:rPr>
          <w:rStyle w:val="75"/>
          <w:rFonts w:hint="eastAsia"/>
        </w:rPr>
        <w:t>发布</w:t>
      </w:r>
    </w:p>
    <w:p>
      <w:pPr>
        <w:pStyle w:val="21"/>
        <w:sectPr>
          <w:pgSz w:w="11906" w:h="16838"/>
          <w:pgMar w:top="567" w:right="850" w:bottom="1134" w:left="1418" w:header="0" w:footer="0" w:gutter="0"/>
          <w:pgNumType w:fmt="upperRoman" w:start="1"/>
          <w:cols w:space="720" w:num="1"/>
          <w:docGrid w:type="lines" w:linePitch="312" w:charSpace="0"/>
        </w:sectPr>
      </w:pPr>
    </w:p>
    <w:p>
      <w:pPr>
        <w:pStyle w:val="52"/>
      </w:pPr>
      <w:bookmarkStart w:id="19" w:name="_Toc28438"/>
      <w:bookmarkStart w:id="20" w:name="_Toc338682293"/>
      <w:bookmarkStart w:id="21" w:name="_Toc342655626"/>
      <w:bookmarkStart w:id="22" w:name="_Toc13272"/>
      <w:bookmarkStart w:id="23" w:name="_Toc341647451"/>
      <w:bookmarkStart w:id="24" w:name="_Toc341647274"/>
      <w:bookmarkStart w:id="25" w:name="_Toc31849"/>
      <w:bookmarkStart w:id="26" w:name="_Toc341647374"/>
      <w:bookmarkStart w:id="27" w:name="_Toc328988264"/>
      <w:bookmarkStart w:id="28" w:name="_Toc327186739"/>
      <w:bookmarkStart w:id="29" w:name="_Toc325953869"/>
      <w:bookmarkStart w:id="30" w:name="_Toc328591618"/>
      <w:bookmarkStart w:id="31" w:name="_Toc326569840"/>
      <w:bookmarkStart w:id="32" w:name="_Toc327218847"/>
      <w:bookmarkStart w:id="33" w:name="_Toc331094150"/>
      <w:bookmarkStart w:id="34" w:name="_Toc330997879"/>
      <w:bookmarkStart w:id="35" w:name="_Toc322681113"/>
      <w:bookmarkStart w:id="36" w:name="_Toc331066418"/>
      <w:bookmarkStart w:id="37" w:name="_Toc322681013"/>
      <w:bookmarkStart w:id="38" w:name="_Toc322615437"/>
      <w:r>
        <w:rPr>
          <w:rFonts w:hint="eastAsia"/>
        </w:rPr>
        <w:t>目</w:t>
      </w:r>
      <w:bookmarkStart w:id="39" w:name="BKML"/>
      <w:r>
        <w:rPr>
          <w:rFonts w:hAnsi="黑体"/>
        </w:rPr>
        <w:t>  </w:t>
      </w:r>
      <w:r>
        <w:rPr>
          <w:rFonts w:hint="eastAsia"/>
        </w:rPr>
        <w:t>次</w:t>
      </w:r>
      <w:bookmarkEnd w:id="19"/>
      <w:bookmarkEnd w:id="20"/>
      <w:bookmarkEnd w:id="21"/>
      <w:bookmarkEnd w:id="22"/>
      <w:bookmarkEnd w:id="23"/>
      <w:bookmarkEnd w:id="24"/>
      <w:bookmarkEnd w:id="25"/>
      <w:bookmarkEnd w:id="26"/>
      <w:bookmarkEnd w:id="39"/>
    </w:p>
    <w:p>
      <w:pPr>
        <w:pStyle w:val="17"/>
        <w:tabs>
          <w:tab w:val="right" w:leader="dot" w:pos="9354"/>
          <w:tab w:val="clear" w:pos="9241"/>
        </w:tabs>
        <w:spacing w:before="78" w:after="78"/>
      </w:pPr>
      <w:r>
        <w:fldChar w:fldCharType="begin"/>
      </w:r>
      <w:r>
        <w:rPr>
          <w:rFonts w:hint="eastAsia"/>
        </w:rPr>
        <w:instrText xml:space="preserve">TOC  \* MERGEFORMAT</w:instrText>
      </w:r>
      <w:r>
        <w:fldChar w:fldCharType="separate"/>
      </w:r>
      <w:r>
        <w:rPr>
          <w:rFonts w:hint="eastAsia"/>
        </w:rPr>
        <w:t>前言</w:t>
      </w:r>
      <w:r>
        <w:tab/>
      </w:r>
      <w:r>
        <w:fldChar w:fldCharType="begin"/>
      </w:r>
      <w:r>
        <w:instrText xml:space="preserve"> PAGEREF _Toc661 \h </w:instrText>
      </w:r>
      <w:r>
        <w:fldChar w:fldCharType="separate"/>
      </w:r>
      <w:r>
        <w:t>2</w:t>
      </w:r>
      <w:r>
        <w:fldChar w:fldCharType="end"/>
      </w:r>
    </w:p>
    <w:p>
      <w:pPr>
        <w:pStyle w:val="17"/>
        <w:tabs>
          <w:tab w:val="right" w:leader="dot" w:pos="9354"/>
          <w:tab w:val="clear" w:pos="9241"/>
        </w:tabs>
        <w:spacing w:before="78" w:after="78"/>
      </w:pPr>
      <w:r>
        <w:rPr>
          <w:rFonts w:hint="eastAsia"/>
        </w:rPr>
        <w:t>引言</w:t>
      </w:r>
      <w:r>
        <w:tab/>
      </w:r>
      <w:r>
        <w:fldChar w:fldCharType="begin"/>
      </w:r>
      <w:r>
        <w:instrText xml:space="preserve"> PAGEREF _Toc21190 \h </w:instrText>
      </w:r>
      <w:r>
        <w:fldChar w:fldCharType="separate"/>
      </w:r>
      <w:r>
        <w:t>3</w:t>
      </w:r>
      <w:r>
        <w:fldChar w:fldCharType="end"/>
      </w:r>
    </w:p>
    <w:p>
      <w:pPr>
        <w:pStyle w:val="26"/>
        <w:tabs>
          <w:tab w:val="right" w:leader="dot" w:pos="9354"/>
          <w:tab w:val="clear" w:pos="9241"/>
        </w:tabs>
      </w:pPr>
      <w:r>
        <w:rPr>
          <w:rFonts w:hint="eastAsia" w:ascii="黑体" w:eastAsia="黑体"/>
        </w:rPr>
        <w:t xml:space="preserve">1 </w:t>
      </w:r>
      <w:r>
        <w:rPr>
          <w:rFonts w:hint="eastAsia"/>
        </w:rPr>
        <w:t>范围</w:t>
      </w:r>
      <w:r>
        <w:tab/>
      </w:r>
      <w:r>
        <w:fldChar w:fldCharType="begin"/>
      </w:r>
      <w:r>
        <w:instrText xml:space="preserve"> PAGEREF _Toc18691 \h </w:instrText>
      </w:r>
      <w:r>
        <w:fldChar w:fldCharType="separate"/>
      </w:r>
      <w:r>
        <w:t>4</w:t>
      </w:r>
      <w:r>
        <w:fldChar w:fldCharType="end"/>
      </w:r>
    </w:p>
    <w:p>
      <w:pPr>
        <w:pStyle w:val="26"/>
        <w:tabs>
          <w:tab w:val="right" w:leader="dot" w:pos="9354"/>
          <w:tab w:val="clear" w:pos="9241"/>
        </w:tabs>
      </w:pPr>
      <w:r>
        <w:rPr>
          <w:rFonts w:hint="eastAsia" w:ascii="黑体" w:eastAsia="黑体"/>
        </w:rPr>
        <w:t xml:space="preserve">2 </w:t>
      </w:r>
      <w:r>
        <w:rPr>
          <w:rFonts w:hint="eastAsia"/>
        </w:rPr>
        <w:t>规范性引用文件</w:t>
      </w:r>
      <w:r>
        <w:tab/>
      </w:r>
      <w:r>
        <w:fldChar w:fldCharType="begin"/>
      </w:r>
      <w:r>
        <w:instrText xml:space="preserve"> PAGEREF _Toc1095 \h </w:instrText>
      </w:r>
      <w:r>
        <w:fldChar w:fldCharType="separate"/>
      </w:r>
      <w:r>
        <w:t>4</w:t>
      </w:r>
      <w:r>
        <w:fldChar w:fldCharType="end"/>
      </w:r>
    </w:p>
    <w:p>
      <w:pPr>
        <w:pStyle w:val="26"/>
        <w:tabs>
          <w:tab w:val="right" w:leader="dot" w:pos="9354"/>
          <w:tab w:val="clear" w:pos="9241"/>
        </w:tabs>
      </w:pPr>
      <w:r>
        <w:rPr>
          <w:rFonts w:hint="eastAsia" w:ascii="黑体" w:eastAsia="黑体"/>
        </w:rPr>
        <w:t xml:space="preserve">3 </w:t>
      </w:r>
      <w:r>
        <w:rPr>
          <w:rFonts w:hint="eastAsia" w:hAnsi="宋体"/>
        </w:rPr>
        <w:t>术语和定义</w:t>
      </w:r>
      <w:r>
        <w:tab/>
      </w:r>
      <w:r>
        <w:fldChar w:fldCharType="begin"/>
      </w:r>
      <w:r>
        <w:instrText xml:space="preserve"> PAGEREF _Toc13940 \h </w:instrText>
      </w:r>
      <w:r>
        <w:fldChar w:fldCharType="separate"/>
      </w:r>
      <w:r>
        <w:t>4</w:t>
      </w:r>
      <w:r>
        <w:fldChar w:fldCharType="end"/>
      </w:r>
    </w:p>
    <w:p>
      <w:pPr>
        <w:pStyle w:val="10"/>
        <w:tabs>
          <w:tab w:val="right" w:leader="dot" w:pos="9354"/>
          <w:tab w:val="clear" w:pos="9241"/>
        </w:tabs>
        <w:ind w:firstLine="210"/>
        <w:rPr>
          <w:rFonts w:ascii="黑体" w:eastAsia="黑体"/>
          <w:kern w:val="0"/>
        </w:rPr>
      </w:pPr>
      <w:r>
        <w:rPr>
          <w:rFonts w:hint="eastAsia" w:ascii="黑体" w:eastAsia="黑体"/>
          <w:kern w:val="0"/>
        </w:rPr>
        <w:t>3.1 乐山甜皮鸭</w:t>
      </w:r>
      <w:r>
        <w:rPr>
          <w:rFonts w:hint="eastAsia" w:ascii="黑体" w:eastAsia="黑体"/>
          <w:kern w:val="0"/>
        </w:rPr>
        <w:tab/>
      </w:r>
      <w:r>
        <w:rPr>
          <w:rFonts w:hint="eastAsia" w:ascii="黑体" w:eastAsia="黑体"/>
          <w:kern w:val="0"/>
        </w:rPr>
        <w:fldChar w:fldCharType="begin"/>
      </w:r>
      <w:r>
        <w:rPr>
          <w:rFonts w:hint="eastAsia" w:ascii="黑体" w:eastAsia="黑体"/>
          <w:kern w:val="0"/>
        </w:rPr>
        <w:instrText xml:space="preserve"> PAGEREF _Toc5487 \h </w:instrText>
      </w:r>
      <w:r>
        <w:rPr>
          <w:rFonts w:hint="eastAsia" w:ascii="黑体" w:eastAsia="黑体"/>
          <w:kern w:val="0"/>
        </w:rPr>
        <w:fldChar w:fldCharType="separate"/>
      </w:r>
      <w:r>
        <w:rPr>
          <w:rFonts w:hint="eastAsia" w:ascii="黑体" w:eastAsia="黑体"/>
          <w:kern w:val="0"/>
        </w:rPr>
        <w:t>4</w:t>
      </w:r>
      <w:r>
        <w:rPr>
          <w:rFonts w:hint="eastAsia" w:ascii="黑体" w:eastAsia="黑体"/>
          <w:kern w:val="0"/>
        </w:rPr>
        <w:fldChar w:fldCharType="end"/>
      </w:r>
    </w:p>
    <w:p>
      <w:pPr>
        <w:pStyle w:val="10"/>
        <w:tabs>
          <w:tab w:val="right" w:leader="dot" w:pos="9354"/>
          <w:tab w:val="clear" w:pos="9241"/>
        </w:tabs>
        <w:ind w:firstLine="210"/>
      </w:pPr>
      <w:r>
        <w:rPr>
          <w:rFonts w:hint="eastAsia" w:ascii="黑体" w:eastAsia="黑体"/>
          <w:kern w:val="0"/>
        </w:rPr>
        <w:t>3.2 糖色</w:t>
      </w:r>
      <w:r>
        <w:tab/>
      </w:r>
      <w:r>
        <w:fldChar w:fldCharType="begin"/>
      </w:r>
      <w:r>
        <w:instrText xml:space="preserve"> PAGEREF _Toc29604 \h </w:instrText>
      </w:r>
      <w:r>
        <w:fldChar w:fldCharType="separate"/>
      </w:r>
      <w:r>
        <w:t>4</w:t>
      </w:r>
      <w:r>
        <w:fldChar w:fldCharType="end"/>
      </w:r>
    </w:p>
    <w:p>
      <w:pPr>
        <w:pStyle w:val="26"/>
        <w:tabs>
          <w:tab w:val="right" w:leader="dot" w:pos="9354"/>
          <w:tab w:val="clear" w:pos="9241"/>
        </w:tabs>
      </w:pPr>
      <w:r>
        <w:rPr>
          <w:rFonts w:hint="eastAsia" w:ascii="黑体" w:eastAsia="黑体"/>
        </w:rPr>
        <w:t xml:space="preserve">4 </w:t>
      </w:r>
      <w:r>
        <w:rPr>
          <w:rFonts w:hint="eastAsia" w:hAnsi="宋体"/>
        </w:rPr>
        <w:t>配方及食材选用要求</w:t>
      </w:r>
      <w:r>
        <w:tab/>
      </w:r>
      <w:r>
        <w:fldChar w:fldCharType="begin"/>
      </w:r>
      <w:r>
        <w:instrText xml:space="preserve"> PAGEREF _Toc5251 \h </w:instrText>
      </w:r>
      <w:r>
        <w:fldChar w:fldCharType="separate"/>
      </w:r>
      <w:r>
        <w:t>5</w:t>
      </w:r>
      <w:r>
        <w:fldChar w:fldCharType="end"/>
      </w:r>
    </w:p>
    <w:p>
      <w:pPr>
        <w:pStyle w:val="10"/>
        <w:tabs>
          <w:tab w:val="right" w:leader="dot" w:pos="9354"/>
          <w:tab w:val="clear" w:pos="9241"/>
        </w:tabs>
        <w:ind w:firstLine="210"/>
      </w:pPr>
      <w:r>
        <w:rPr>
          <w:rFonts w:hint="eastAsia" w:ascii="黑体" w:eastAsia="黑体"/>
          <w:kern w:val="0"/>
        </w:rPr>
        <w:t xml:space="preserve">4.1 </w:t>
      </w:r>
      <w:r>
        <w:rPr>
          <w:rFonts w:hint="eastAsia" w:hAnsi="宋体"/>
        </w:rPr>
        <w:t>配方</w:t>
      </w:r>
      <w:r>
        <w:tab/>
      </w:r>
      <w:r>
        <w:fldChar w:fldCharType="begin"/>
      </w:r>
      <w:r>
        <w:instrText xml:space="preserve"> PAGEREF _Toc14498 \h </w:instrText>
      </w:r>
      <w:r>
        <w:fldChar w:fldCharType="separate"/>
      </w:r>
      <w:r>
        <w:t>5</w:t>
      </w:r>
      <w:r>
        <w:fldChar w:fldCharType="end"/>
      </w:r>
    </w:p>
    <w:p>
      <w:pPr>
        <w:pStyle w:val="10"/>
        <w:tabs>
          <w:tab w:val="right" w:leader="dot" w:pos="9354"/>
          <w:tab w:val="clear" w:pos="9241"/>
        </w:tabs>
        <w:ind w:firstLine="210"/>
      </w:pPr>
      <w:r>
        <w:rPr>
          <w:rFonts w:hint="eastAsia" w:ascii="黑体" w:eastAsia="黑体"/>
          <w:kern w:val="0"/>
        </w:rPr>
        <w:t xml:space="preserve">4.2 </w:t>
      </w:r>
      <w:r>
        <w:rPr>
          <w:rFonts w:hint="eastAsia" w:hAnsi="宋体"/>
        </w:rPr>
        <w:t>食材选用要求</w:t>
      </w:r>
      <w:r>
        <w:tab/>
      </w:r>
      <w:r>
        <w:fldChar w:fldCharType="begin"/>
      </w:r>
      <w:r>
        <w:instrText xml:space="preserve"> PAGEREF _Toc19589 \h </w:instrText>
      </w:r>
      <w:r>
        <w:fldChar w:fldCharType="separate"/>
      </w:r>
      <w:r>
        <w:t>5</w:t>
      </w:r>
      <w:r>
        <w:fldChar w:fldCharType="end"/>
      </w:r>
    </w:p>
    <w:p>
      <w:pPr>
        <w:pStyle w:val="26"/>
        <w:tabs>
          <w:tab w:val="right" w:leader="dot" w:pos="9354"/>
          <w:tab w:val="clear" w:pos="9241"/>
        </w:tabs>
      </w:pPr>
      <w:r>
        <w:rPr>
          <w:rFonts w:hint="eastAsia" w:ascii="黑体" w:eastAsia="黑体"/>
        </w:rPr>
        <w:t xml:space="preserve">5 </w:t>
      </w:r>
      <w:r>
        <w:rPr>
          <w:rFonts w:hint="eastAsia" w:hAnsi="宋体"/>
        </w:rPr>
        <w:t>制作工艺及要求</w:t>
      </w:r>
      <w:r>
        <w:tab/>
      </w:r>
      <w:r>
        <w:fldChar w:fldCharType="begin"/>
      </w:r>
      <w:r>
        <w:instrText xml:space="preserve"> PAGEREF _Toc21966 \h </w:instrText>
      </w:r>
      <w:r>
        <w:fldChar w:fldCharType="separate"/>
      </w:r>
      <w:r>
        <w:t>5</w:t>
      </w:r>
      <w:r>
        <w:fldChar w:fldCharType="end"/>
      </w:r>
    </w:p>
    <w:p>
      <w:pPr>
        <w:pStyle w:val="10"/>
        <w:tabs>
          <w:tab w:val="right" w:leader="dot" w:pos="9354"/>
          <w:tab w:val="clear" w:pos="9241"/>
        </w:tabs>
        <w:ind w:firstLine="210"/>
      </w:pPr>
      <w:r>
        <w:rPr>
          <w:rFonts w:hint="eastAsia" w:ascii="黑体" w:eastAsia="黑体"/>
          <w:kern w:val="0"/>
        </w:rPr>
        <w:t xml:space="preserve">5.1 </w:t>
      </w:r>
      <w:r>
        <w:rPr>
          <w:rFonts w:hint="eastAsia"/>
        </w:rPr>
        <w:t>制作工艺</w:t>
      </w:r>
      <w:r>
        <w:tab/>
      </w:r>
      <w:r>
        <w:fldChar w:fldCharType="begin"/>
      </w:r>
      <w:r>
        <w:instrText xml:space="preserve"> PAGEREF _Toc7448 \h </w:instrText>
      </w:r>
      <w:r>
        <w:fldChar w:fldCharType="separate"/>
      </w:r>
      <w:r>
        <w:t>5</w:t>
      </w:r>
      <w:r>
        <w:fldChar w:fldCharType="end"/>
      </w:r>
    </w:p>
    <w:p>
      <w:pPr>
        <w:pStyle w:val="10"/>
        <w:tabs>
          <w:tab w:val="right" w:leader="dot" w:pos="9354"/>
          <w:tab w:val="clear" w:pos="9241"/>
        </w:tabs>
        <w:ind w:firstLine="210"/>
      </w:pPr>
      <w:r>
        <w:rPr>
          <w:rFonts w:hint="eastAsia" w:ascii="黑体" w:eastAsia="黑体"/>
          <w:kern w:val="0"/>
        </w:rPr>
        <w:t xml:space="preserve">5.2 </w:t>
      </w:r>
      <w:r>
        <w:rPr>
          <w:rFonts w:hint="eastAsia"/>
        </w:rPr>
        <w:t>制作要求</w:t>
      </w:r>
      <w:r>
        <w:tab/>
      </w:r>
      <w:r>
        <w:fldChar w:fldCharType="begin"/>
      </w:r>
      <w:r>
        <w:instrText xml:space="preserve"> PAGEREF _Toc10851 \h </w:instrText>
      </w:r>
      <w:r>
        <w:fldChar w:fldCharType="separate"/>
      </w:r>
      <w:r>
        <w:t>6</w:t>
      </w:r>
      <w:r>
        <w:fldChar w:fldCharType="end"/>
      </w:r>
    </w:p>
    <w:p>
      <w:pPr>
        <w:pStyle w:val="26"/>
        <w:tabs>
          <w:tab w:val="right" w:leader="dot" w:pos="9354"/>
          <w:tab w:val="clear" w:pos="9241"/>
        </w:tabs>
      </w:pPr>
      <w:r>
        <w:rPr>
          <w:rFonts w:hint="eastAsia" w:ascii="黑体" w:eastAsia="黑体"/>
        </w:rPr>
        <w:t xml:space="preserve">6 </w:t>
      </w:r>
      <w:r>
        <w:rPr>
          <w:rFonts w:hint="eastAsia"/>
        </w:rPr>
        <w:t>质量要求</w:t>
      </w:r>
      <w:r>
        <w:tab/>
      </w:r>
      <w:r>
        <w:fldChar w:fldCharType="begin"/>
      </w:r>
      <w:r>
        <w:instrText xml:space="preserve"> PAGEREF _Toc5337 \h </w:instrText>
      </w:r>
      <w:r>
        <w:fldChar w:fldCharType="separate"/>
      </w:r>
      <w:r>
        <w:t>6</w:t>
      </w:r>
      <w:r>
        <w:fldChar w:fldCharType="end"/>
      </w:r>
    </w:p>
    <w:p>
      <w:pPr>
        <w:pStyle w:val="10"/>
        <w:tabs>
          <w:tab w:val="right" w:leader="dot" w:pos="9354"/>
          <w:tab w:val="clear" w:pos="9241"/>
        </w:tabs>
        <w:ind w:firstLine="210"/>
      </w:pPr>
      <w:r>
        <w:rPr>
          <w:rFonts w:hint="eastAsia" w:ascii="黑体" w:eastAsia="黑体"/>
          <w:kern w:val="0"/>
        </w:rPr>
        <w:t xml:space="preserve">6.1 </w:t>
      </w:r>
      <w:r>
        <w:rPr>
          <w:rFonts w:hint="eastAsia"/>
        </w:rPr>
        <w:t>味型要求</w:t>
      </w:r>
      <w:r>
        <w:tab/>
      </w:r>
      <w:r>
        <w:fldChar w:fldCharType="begin"/>
      </w:r>
      <w:r>
        <w:instrText xml:space="preserve"> PAGEREF _Toc142 \h </w:instrText>
      </w:r>
      <w:r>
        <w:fldChar w:fldCharType="separate"/>
      </w:r>
      <w:r>
        <w:t>6</w:t>
      </w:r>
      <w:r>
        <w:fldChar w:fldCharType="end"/>
      </w:r>
    </w:p>
    <w:p>
      <w:pPr>
        <w:pStyle w:val="10"/>
        <w:tabs>
          <w:tab w:val="right" w:leader="dot" w:pos="9354"/>
          <w:tab w:val="clear" w:pos="9241"/>
        </w:tabs>
        <w:ind w:firstLine="210"/>
      </w:pPr>
      <w:r>
        <w:rPr>
          <w:rFonts w:hint="eastAsia" w:ascii="黑体" w:eastAsia="黑体"/>
          <w:color w:val="000000"/>
          <w:kern w:val="0"/>
        </w:rPr>
        <w:t xml:space="preserve">6.2 </w:t>
      </w:r>
      <w:r>
        <w:rPr>
          <w:rFonts w:hint="eastAsia"/>
        </w:rPr>
        <w:t>感官要求</w:t>
      </w:r>
      <w:r>
        <w:tab/>
      </w:r>
      <w:r>
        <w:fldChar w:fldCharType="begin"/>
      </w:r>
      <w:r>
        <w:instrText xml:space="preserve"> PAGEREF _Toc21682 \h </w:instrText>
      </w:r>
      <w:r>
        <w:fldChar w:fldCharType="separate"/>
      </w:r>
      <w:r>
        <w:t>6</w:t>
      </w:r>
      <w:r>
        <w:fldChar w:fldCharType="end"/>
      </w:r>
    </w:p>
    <w:p>
      <w:pPr>
        <w:pStyle w:val="10"/>
        <w:tabs>
          <w:tab w:val="right" w:leader="dot" w:pos="9354"/>
          <w:tab w:val="clear" w:pos="9241"/>
        </w:tabs>
        <w:ind w:firstLine="210"/>
      </w:pPr>
      <w:r>
        <w:rPr>
          <w:rFonts w:hint="eastAsia" w:ascii="黑体" w:eastAsia="黑体"/>
          <w:color w:val="000000"/>
          <w:kern w:val="0"/>
        </w:rPr>
        <w:t xml:space="preserve">6.3 </w:t>
      </w:r>
      <w:r>
        <w:rPr>
          <w:rFonts w:hint="eastAsia"/>
        </w:rPr>
        <w:t>出品温度及时间要求</w:t>
      </w:r>
      <w:r>
        <w:tab/>
      </w:r>
      <w:r>
        <w:fldChar w:fldCharType="begin"/>
      </w:r>
      <w:r>
        <w:instrText xml:space="preserve"> PAGEREF _Toc10799 \h </w:instrText>
      </w:r>
      <w:r>
        <w:fldChar w:fldCharType="separate"/>
      </w:r>
      <w:r>
        <w:t>6</w:t>
      </w:r>
      <w:r>
        <w:fldChar w:fldCharType="end"/>
      </w:r>
    </w:p>
    <w:p>
      <w:pPr>
        <w:pStyle w:val="26"/>
        <w:tabs>
          <w:tab w:val="right" w:leader="dot" w:pos="9354"/>
          <w:tab w:val="clear" w:pos="9241"/>
        </w:tabs>
      </w:pPr>
      <w:r>
        <w:rPr>
          <w:rFonts w:hint="eastAsia" w:ascii="黑体" w:eastAsia="黑体"/>
        </w:rPr>
        <w:t xml:space="preserve">7 </w:t>
      </w:r>
      <w:r>
        <w:rPr>
          <w:rFonts w:hint="eastAsia"/>
        </w:rPr>
        <w:t>卫生要求</w:t>
      </w:r>
      <w:r>
        <w:tab/>
      </w:r>
      <w:r>
        <w:fldChar w:fldCharType="begin"/>
      </w:r>
      <w:r>
        <w:instrText xml:space="preserve"> PAGEREF _Toc11499 \h </w:instrText>
      </w:r>
      <w:r>
        <w:fldChar w:fldCharType="separate"/>
      </w:r>
      <w:r>
        <w:t>6</w:t>
      </w:r>
      <w:r>
        <w:fldChar w:fldCharType="end"/>
      </w:r>
    </w:p>
    <w:p>
      <w:pPr>
        <w:pStyle w:val="26"/>
        <w:tabs>
          <w:tab w:val="right" w:leader="dot" w:pos="9354"/>
          <w:tab w:val="clear" w:pos="9241"/>
        </w:tabs>
      </w:pPr>
      <w:r>
        <w:rPr>
          <w:rFonts w:hint="eastAsia" w:ascii="黑体" w:eastAsia="黑体"/>
        </w:rPr>
        <w:t xml:space="preserve">8 </w:t>
      </w:r>
      <w:r>
        <w:rPr>
          <w:rFonts w:hint="eastAsia"/>
        </w:rPr>
        <w:t>服务要求</w:t>
      </w:r>
      <w:r>
        <w:tab/>
      </w:r>
      <w:r>
        <w:fldChar w:fldCharType="begin"/>
      </w:r>
      <w:r>
        <w:instrText xml:space="preserve"> PAGEREF _Toc28749 \h </w:instrText>
      </w:r>
      <w:r>
        <w:fldChar w:fldCharType="separate"/>
      </w:r>
      <w:r>
        <w:t>7</w:t>
      </w:r>
      <w:r>
        <w:fldChar w:fldCharType="end"/>
      </w:r>
    </w:p>
    <w:p>
      <w:pPr>
        <w:pStyle w:val="26"/>
        <w:tabs>
          <w:tab w:val="right" w:leader="dot" w:pos="9354"/>
          <w:tab w:val="clear" w:pos="9241"/>
        </w:tabs>
      </w:pPr>
      <w:r>
        <w:rPr>
          <w:rFonts w:hint="eastAsia" w:ascii="黑体" w:eastAsia="黑体"/>
          <w:color w:val="000000"/>
        </w:rPr>
        <w:t xml:space="preserve">9 </w:t>
      </w:r>
      <w:r>
        <w:rPr>
          <w:rFonts w:hint="eastAsia"/>
        </w:rPr>
        <w:t>检验规则</w:t>
      </w:r>
      <w:r>
        <w:tab/>
      </w:r>
      <w:r>
        <w:fldChar w:fldCharType="begin"/>
      </w:r>
      <w:r>
        <w:instrText xml:space="preserve"> PAGEREF _Toc983 \h </w:instrText>
      </w:r>
      <w:r>
        <w:fldChar w:fldCharType="separate"/>
      </w:r>
      <w:r>
        <w:t>7</w:t>
      </w:r>
      <w:r>
        <w:fldChar w:fldCharType="end"/>
      </w:r>
    </w:p>
    <w:p>
      <w:pPr>
        <w:pStyle w:val="10"/>
        <w:tabs>
          <w:tab w:val="right" w:leader="dot" w:pos="9354"/>
          <w:tab w:val="clear" w:pos="9241"/>
        </w:tabs>
        <w:ind w:firstLine="210"/>
      </w:pPr>
      <w:r>
        <w:rPr>
          <w:rFonts w:hint="eastAsia" w:ascii="黑体" w:eastAsia="黑体"/>
          <w:kern w:val="0"/>
        </w:rPr>
        <w:t xml:space="preserve">9.1 </w:t>
      </w:r>
      <w:r>
        <w:rPr>
          <w:rFonts w:hint="eastAsia" w:hAnsi="宋体"/>
        </w:rPr>
        <w:t>出菜检验</w:t>
      </w:r>
      <w:r>
        <w:tab/>
      </w:r>
      <w:r>
        <w:fldChar w:fldCharType="begin"/>
      </w:r>
      <w:r>
        <w:instrText xml:space="preserve"> PAGEREF _Toc11993 \h </w:instrText>
      </w:r>
      <w:r>
        <w:fldChar w:fldCharType="separate"/>
      </w:r>
      <w:r>
        <w:t>7</w:t>
      </w:r>
      <w:r>
        <w:fldChar w:fldCharType="end"/>
      </w:r>
    </w:p>
    <w:p>
      <w:pPr>
        <w:pStyle w:val="10"/>
        <w:tabs>
          <w:tab w:val="right" w:leader="dot" w:pos="9354"/>
          <w:tab w:val="clear" w:pos="9241"/>
        </w:tabs>
        <w:ind w:firstLine="210"/>
      </w:pPr>
      <w:r>
        <w:rPr>
          <w:rFonts w:hint="eastAsia" w:ascii="黑体" w:eastAsia="黑体"/>
          <w:kern w:val="0"/>
        </w:rPr>
        <w:t xml:space="preserve">9.2 </w:t>
      </w:r>
      <w:r>
        <w:rPr>
          <w:rFonts w:hint="eastAsia" w:hAnsi="宋体"/>
        </w:rPr>
        <w:t>验收检验</w:t>
      </w:r>
      <w:r>
        <w:tab/>
      </w:r>
      <w:r>
        <w:fldChar w:fldCharType="begin"/>
      </w:r>
      <w:r>
        <w:instrText xml:space="preserve"> PAGEREF _Toc16610 \h </w:instrText>
      </w:r>
      <w:r>
        <w:fldChar w:fldCharType="separate"/>
      </w:r>
      <w:r>
        <w:t>7</w:t>
      </w:r>
      <w:r>
        <w:fldChar w:fldCharType="end"/>
      </w:r>
    </w:p>
    <w:p>
      <w:pPr>
        <w:pStyle w:val="21"/>
      </w:pPr>
      <w:r>
        <w:fldChar w:fldCharType="end"/>
      </w:r>
    </w:p>
    <w:p>
      <w:pPr>
        <w:pStyle w:val="115"/>
      </w:pPr>
      <w:bookmarkStart w:id="40" w:name="_Toc341647275"/>
      <w:bookmarkStart w:id="41" w:name="_Toc338683318"/>
      <w:bookmarkStart w:id="42" w:name="_Toc341647375"/>
      <w:bookmarkStart w:id="43" w:name="_Toc661"/>
      <w:bookmarkStart w:id="44" w:name="_Toc338682294"/>
      <w:bookmarkStart w:id="45" w:name="_Toc333435264"/>
      <w:r>
        <w:rPr>
          <w:rFonts w:hint="eastAsia"/>
        </w:rPr>
        <w:t>前</w:t>
      </w:r>
      <w:bookmarkStart w:id="46" w:name="BKQY"/>
      <w:r>
        <w:t>  </w:t>
      </w:r>
      <w:r>
        <w:rPr>
          <w:rFonts w:hint="eastAsia"/>
        </w:rPr>
        <w:t>言</w:t>
      </w:r>
      <w:bookmarkEnd w:id="27"/>
      <w:bookmarkEnd w:id="28"/>
      <w:bookmarkEnd w:id="29"/>
      <w:bookmarkEnd w:id="30"/>
      <w:bookmarkEnd w:id="31"/>
      <w:bookmarkEnd w:id="32"/>
      <w:bookmarkEnd w:id="33"/>
      <w:bookmarkEnd w:id="34"/>
      <w:bookmarkEnd w:id="35"/>
      <w:bookmarkEnd w:id="36"/>
      <w:bookmarkEnd w:id="37"/>
      <w:bookmarkEnd w:id="38"/>
      <w:bookmarkEnd w:id="40"/>
      <w:bookmarkEnd w:id="41"/>
      <w:bookmarkEnd w:id="42"/>
      <w:bookmarkEnd w:id="43"/>
      <w:bookmarkEnd w:id="44"/>
      <w:bookmarkEnd w:id="45"/>
      <w:bookmarkEnd w:id="46"/>
    </w:p>
    <w:p>
      <w:pPr>
        <w:pStyle w:val="21"/>
        <w:spacing w:line="360" w:lineRule="exact"/>
      </w:pPr>
      <w:r>
        <w:rPr>
          <w:rFonts w:hint="eastAsia"/>
        </w:rPr>
        <w:t>本文件包括嘉州菜 乐山甜皮鸭制作工艺规范。</w:t>
      </w:r>
    </w:p>
    <w:p>
      <w:pPr>
        <w:pStyle w:val="21"/>
        <w:spacing w:line="360" w:lineRule="exact"/>
      </w:pPr>
      <w:r>
        <w:rPr>
          <w:rFonts w:hint="eastAsia"/>
        </w:rPr>
        <w:t>本文件按GB/T 1.1-2020《标准化工作导则 第1部分：标准化文件的结构和起草规则》的规定起草。</w:t>
      </w:r>
    </w:p>
    <w:p>
      <w:pPr>
        <w:pStyle w:val="21"/>
        <w:spacing w:line="360" w:lineRule="exact"/>
      </w:pPr>
      <w:r>
        <w:rPr>
          <w:rFonts w:hint="eastAsia"/>
        </w:rPr>
        <w:t>本文件由乐山市商务局提出并归口。</w:t>
      </w:r>
    </w:p>
    <w:p>
      <w:pPr>
        <w:pStyle w:val="21"/>
        <w:spacing w:line="360" w:lineRule="exact"/>
      </w:pPr>
      <w:r>
        <w:rPr>
          <w:rFonts w:hint="eastAsia"/>
        </w:rPr>
        <w:t>本文件由四川省乐山市市场监督管理局批准。</w:t>
      </w:r>
    </w:p>
    <w:p>
      <w:pPr>
        <w:pStyle w:val="21"/>
        <w:spacing w:line="360" w:lineRule="exact"/>
      </w:pPr>
      <w:r>
        <w:rPr>
          <w:rFonts w:hint="eastAsia"/>
        </w:rPr>
        <w:t>本文件起草单位：四川旅游学院川菜发展研究中心、乐山市嘉州美食文化研究院、四川省川菜标准化技术委员会、乐山赵鸭子食品有限公司、乐山纪六孃食品有限公司、乐山王浩儿章鸭儿食品有限公司、乐山师范学院旅游学院、乐山职业技术学院旅游系</w:t>
      </w:r>
    </w:p>
    <w:p>
      <w:pPr>
        <w:pStyle w:val="21"/>
        <w:spacing w:line="360" w:lineRule="exact"/>
      </w:pPr>
      <w:r>
        <w:rPr>
          <w:rFonts w:hint="eastAsia"/>
        </w:rPr>
        <w:t>本文件主要起草人：陈祖明、杜莉、陈丽兰、祝志高、代勇刚、方燕君、宋丽、李松崎、郭剑英、胡文才</w:t>
      </w:r>
    </w:p>
    <w:p>
      <w:pPr>
        <w:pStyle w:val="21"/>
        <w:rPr>
          <w:rFonts w:ascii="Times New Roman"/>
          <w:kern w:val="2"/>
          <w:szCs w:val="24"/>
        </w:rPr>
      </w:pPr>
      <w:bookmarkStart w:id="47" w:name="BKYY"/>
      <w:bookmarkEnd w:id="47"/>
    </w:p>
    <w:p>
      <w:pPr>
        <w:pStyle w:val="115"/>
        <w:rPr>
          <w:color w:val="FF0000"/>
        </w:rPr>
      </w:pPr>
      <w:bookmarkStart w:id="48" w:name="_Toc21190"/>
      <w:r>
        <w:rPr>
          <w:rFonts w:hint="eastAsia"/>
        </w:rPr>
        <w:t>引</w:t>
      </w:r>
      <w:r>
        <w:t>  </w:t>
      </w:r>
      <w:r>
        <w:rPr>
          <w:rFonts w:hint="eastAsia"/>
        </w:rPr>
        <w:t>言</w:t>
      </w:r>
      <w:bookmarkEnd w:id="48"/>
    </w:p>
    <w:p>
      <w:pPr>
        <w:pStyle w:val="21"/>
        <w:rPr>
          <w:rFonts w:ascii="Times New Roman"/>
          <w:kern w:val="2"/>
          <w:szCs w:val="24"/>
        </w:rPr>
      </w:pPr>
    </w:p>
    <w:p>
      <w:pPr>
        <w:pStyle w:val="21"/>
        <w:spacing w:line="360" w:lineRule="exact"/>
        <w:rPr>
          <w:rFonts w:ascii="黑体" w:hAnsi="黑体" w:eastAsia="黑体" w:cs="黑体"/>
          <w:kern w:val="2"/>
          <w:szCs w:val="24"/>
        </w:rPr>
      </w:pPr>
      <w:r>
        <w:rPr>
          <w:rFonts w:hint="eastAsia" w:ascii="黑体" w:hAnsi="黑体" w:eastAsia="黑体" w:cs="黑体"/>
          <w:kern w:val="2"/>
          <w:szCs w:val="24"/>
        </w:rPr>
        <w:t>1 菜点源流</w:t>
      </w:r>
    </w:p>
    <w:p>
      <w:pPr>
        <w:pStyle w:val="21"/>
        <w:spacing w:line="360" w:lineRule="exact"/>
      </w:pPr>
      <w:r>
        <w:rPr>
          <w:rFonts w:hint="eastAsia"/>
        </w:rPr>
        <w:t>乐山在历史上农耕发达，水田遍布，水稻田中养鸭子逐步成为当地人的一个习惯和传统。乐山甜皮鸭，在本地常叫“油烫鸭”“卤鸭儿”。旧时，乐山水运发达，码头饮食应运而生。商贩们在码头提篮叫卖“油烫鸭”，并将其用荷叶包裹，以节省商旅的时间。后来，此菜传到成都、重庆等地，影响广泛。</w:t>
      </w:r>
    </w:p>
    <w:p>
      <w:pPr>
        <w:pStyle w:val="21"/>
        <w:spacing w:line="360" w:lineRule="exact"/>
      </w:pPr>
      <w:r>
        <w:rPr>
          <w:rFonts w:hint="eastAsia"/>
        </w:rPr>
        <w:t>嘉州甜皮鸭的制作关键是选取麻鸭作为食材，采用30余种药食兼用的香辛料制成卤水卤制，再入油锅炸制、刷上糖浆，香味浓郁，色如琥珀。</w:t>
      </w:r>
    </w:p>
    <w:p>
      <w:pPr>
        <w:pStyle w:val="21"/>
        <w:spacing w:line="360" w:lineRule="exact"/>
      </w:pPr>
      <w:r>
        <w:rPr>
          <w:rFonts w:hint="eastAsia"/>
        </w:rPr>
        <w:t>鸭肉中的蛋白质含量较高，鸭肉蛋白质主要是肌浆蛋白和肌凝蛋白,另部分是间质蛋白，其中含有溶于水的胶原蛋白和弹性蛋白。与畜肉不同的是，鸭肉中钾含量最高,此外,还含有较高的铁、铜、锌等微量元素。 有滋五脏之阴、清虚劳之热、补血行水、养胃生津、清热健脾等功效。</w:t>
      </w:r>
    </w:p>
    <w:p>
      <w:pPr>
        <w:pStyle w:val="21"/>
        <w:spacing w:line="360" w:lineRule="exact"/>
        <w:rPr>
          <w:rFonts w:ascii="黑体" w:hAnsi="黑体" w:eastAsia="黑体" w:cs="黑体"/>
          <w:color w:val="FF0000"/>
          <w:kern w:val="2"/>
          <w:szCs w:val="24"/>
        </w:rPr>
      </w:pPr>
      <w:r>
        <w:rPr>
          <w:rFonts w:hint="eastAsia" w:ascii="黑体" w:hAnsi="黑体" w:eastAsia="黑体" w:cs="黑体"/>
          <w:kern w:val="2"/>
          <w:szCs w:val="24"/>
        </w:rPr>
        <w:t>2 菜点典型形态示例</w:t>
      </w:r>
    </w:p>
    <w:p>
      <w:pPr>
        <w:pStyle w:val="21"/>
        <w:spacing w:line="360" w:lineRule="exact"/>
        <w:rPr>
          <w:rFonts w:ascii="黑体" w:hAnsi="黑体" w:eastAsia="黑体" w:cs="黑体"/>
          <w:color w:val="FF0000"/>
          <w:kern w:val="2"/>
          <w:szCs w:val="24"/>
        </w:rPr>
      </w:pPr>
    </w:p>
    <w:p>
      <w:pPr>
        <w:pStyle w:val="21"/>
        <w:jc w:val="center"/>
        <w:rPr>
          <w:rFonts w:ascii="黑体" w:hAnsi="黑体" w:eastAsia="黑体" w:cs="黑体"/>
          <w:kern w:val="2"/>
          <w:szCs w:val="24"/>
        </w:rPr>
      </w:pPr>
      <w:r>
        <w:rPr>
          <w:rFonts w:ascii="黑体" w:hAnsi="黑体" w:eastAsia="黑体" w:cs="黑体"/>
          <w:kern w:val="2"/>
          <w:szCs w:val="24"/>
        </w:rPr>
        <w:pict>
          <v:shape id="_x0000_i1025" o:spt="75" alt="IMG_20210623_124956" type="#_x0000_t75" style="height:260.85pt;width:317.2pt;" filled="f" o:preferrelative="t" stroked="f" coordsize="21600,21600">
            <v:path/>
            <v:fill on="f" focussize="0,0"/>
            <v:stroke on="f" joinstyle="miter"/>
            <v:imagedata r:id="rId6" o:title="IMG_20210623_124956"/>
            <o:lock v:ext="edit" aspectratio="t"/>
            <w10:wrap type="none"/>
            <w10:anchorlock/>
          </v:shape>
        </w:pict>
      </w:r>
    </w:p>
    <w:p>
      <w:pPr>
        <w:pStyle w:val="21"/>
        <w:spacing w:line="360" w:lineRule="exact"/>
        <w:ind w:firstLine="0" w:firstLineChars="0"/>
        <w:rPr>
          <w:rFonts w:ascii="黑体" w:hAnsi="黑体" w:eastAsia="黑体" w:cs="黑体"/>
          <w:kern w:val="2"/>
          <w:szCs w:val="24"/>
        </w:rPr>
      </w:pPr>
    </w:p>
    <w:p>
      <w:pPr>
        <w:pStyle w:val="52"/>
        <w:ind w:firstLine="420"/>
      </w:pPr>
      <w:bookmarkStart w:id="49" w:name="_Toc29349"/>
      <w:bookmarkStart w:id="50" w:name="_Toc15326"/>
      <w:bookmarkStart w:id="51" w:name="_Toc22661"/>
      <w:r>
        <w:rPr>
          <w:rFonts w:hint="eastAsia"/>
        </w:rPr>
        <w:t>嘉</w:t>
      </w:r>
      <w:bookmarkStart w:id="52" w:name="StandardName"/>
      <w:r>
        <w:rPr>
          <w:rFonts w:hint="eastAsia"/>
        </w:rPr>
        <w:t>州菜 乐山甜皮鸭制作工艺规范</w:t>
      </w:r>
      <w:bookmarkEnd w:id="49"/>
      <w:bookmarkEnd w:id="50"/>
      <w:bookmarkEnd w:id="51"/>
      <w:bookmarkEnd w:id="52"/>
    </w:p>
    <w:p>
      <w:pPr>
        <w:pStyle w:val="47"/>
        <w:spacing w:before="312" w:after="312"/>
      </w:pPr>
      <w:bookmarkStart w:id="53" w:name="_Toc328988266"/>
      <w:bookmarkStart w:id="54" w:name="_Toc322681014"/>
      <w:bookmarkStart w:id="55" w:name="_Toc327186740"/>
      <w:bookmarkStart w:id="56" w:name="_Toc330997880"/>
      <w:bookmarkStart w:id="57" w:name="_Toc333435265"/>
      <w:bookmarkStart w:id="58" w:name="_Toc341647277"/>
      <w:bookmarkStart w:id="59" w:name="_Toc341647377"/>
      <w:bookmarkStart w:id="60" w:name="_Toc322681114"/>
      <w:bookmarkStart w:id="61" w:name="_Toc18691"/>
      <w:bookmarkStart w:id="62" w:name="_Toc326569841"/>
      <w:bookmarkStart w:id="63" w:name="_Toc322615438"/>
      <w:bookmarkStart w:id="64" w:name="_Toc327218849"/>
      <w:bookmarkStart w:id="65" w:name="_Toc338682296"/>
      <w:bookmarkStart w:id="66" w:name="_Toc331066419"/>
      <w:bookmarkStart w:id="67" w:name="_Toc331094151"/>
      <w:bookmarkStart w:id="68" w:name="_Toc338683319"/>
      <w:bookmarkStart w:id="69" w:name="_Toc328591620"/>
      <w:bookmarkStart w:id="70" w:name="_Toc325953870"/>
      <w:r>
        <w:rPr>
          <w:rFonts w:hint="eastAsia"/>
        </w:rPr>
        <w:t>范围</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pStyle w:val="21"/>
      </w:pPr>
      <w:r>
        <w:rPr>
          <w:rFonts w:hint="eastAsia"/>
        </w:rPr>
        <w:t>本文件规定了乐山甜皮鸭在主要食材、制作工艺、质量、卫生、服务及</w:t>
      </w:r>
      <w:r>
        <w:rPr>
          <w:rFonts w:hint="eastAsia" w:hAnsi="宋体"/>
        </w:rPr>
        <w:t>检验</w:t>
      </w:r>
      <w:r>
        <w:rPr>
          <w:rFonts w:hint="eastAsia"/>
        </w:rPr>
        <w:t>方面的要求。</w:t>
      </w:r>
    </w:p>
    <w:p>
      <w:pPr>
        <w:pStyle w:val="21"/>
      </w:pPr>
      <w:r>
        <w:rPr>
          <w:rFonts w:hint="eastAsia"/>
        </w:rPr>
        <w:t>本文件适用于乐山甜皮鸭的制作、检验、销售与教学。</w:t>
      </w:r>
    </w:p>
    <w:p>
      <w:pPr>
        <w:pStyle w:val="47"/>
        <w:spacing w:before="312" w:after="312"/>
      </w:pPr>
      <w:bookmarkStart w:id="71" w:name="_Toc330997882"/>
      <w:bookmarkStart w:id="72" w:name="_Toc327218851"/>
      <w:bookmarkStart w:id="73" w:name="_Toc341647278"/>
      <w:bookmarkStart w:id="74" w:name="_Toc338683320"/>
      <w:bookmarkStart w:id="75" w:name="_Toc328988268"/>
      <w:bookmarkStart w:id="76" w:name="_Toc327186742"/>
      <w:bookmarkStart w:id="77" w:name="_Toc328591622"/>
      <w:bookmarkStart w:id="78" w:name="_Toc326569843"/>
      <w:bookmarkStart w:id="79" w:name="_Toc331066420"/>
      <w:bookmarkStart w:id="80" w:name="_Toc1095"/>
      <w:bookmarkStart w:id="81" w:name="_Toc322681016"/>
      <w:bookmarkStart w:id="82" w:name="_Toc338682297"/>
      <w:bookmarkStart w:id="83" w:name="_Toc322681116"/>
      <w:bookmarkStart w:id="84" w:name="_Toc325953872"/>
      <w:bookmarkStart w:id="85" w:name="_Toc341647378"/>
      <w:bookmarkStart w:id="86" w:name="_Toc331094152"/>
      <w:bookmarkStart w:id="87" w:name="_Toc333435266"/>
      <w:r>
        <w:rPr>
          <w:rFonts w:hint="eastAsia"/>
        </w:rPr>
        <w:t>规范性引用文件</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pStyle w:val="21"/>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 2707 食品安全国家标准 鲜（冻）畜、禽产品</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 2721 食品安全国家标准 食用盐</w:t>
      </w:r>
    </w:p>
    <w:p>
      <w:pPr>
        <w:adjustRightInd w:val="0"/>
        <w:snapToGrid w:val="0"/>
        <w:spacing w:line="360" w:lineRule="exact"/>
        <w:ind w:firstLine="420" w:firstLineChars="200"/>
        <w:rPr>
          <w:rFonts w:ascii="宋体" w:hAnsi="宋体"/>
          <w:kern w:val="0"/>
          <w:szCs w:val="20"/>
        </w:rPr>
      </w:pPr>
      <w:r>
        <w:rPr>
          <w:rFonts w:ascii="宋体" w:hAnsi="宋体"/>
          <w:kern w:val="0"/>
          <w:szCs w:val="20"/>
        </w:rPr>
        <w:t xml:space="preserve">GB 2760 </w:t>
      </w:r>
      <w:r>
        <w:rPr>
          <w:rFonts w:hint="eastAsia" w:ascii="宋体" w:hAnsi="宋体"/>
          <w:kern w:val="0"/>
          <w:szCs w:val="20"/>
        </w:rPr>
        <w:t>食品安全国家标准食品添加剂使用标准</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 2762 食品安全国家标准 食品中污染物限量</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 2763 食品安全国家标准 食品中农药最大残留限量</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 5749 生活饮用水卫生标准</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 14881 食品安全国家标准 食品生产通用卫生规范</w:t>
      </w:r>
    </w:p>
    <w:p>
      <w:pPr>
        <w:adjustRightInd w:val="0"/>
        <w:snapToGrid w:val="0"/>
        <w:spacing w:line="360" w:lineRule="exact"/>
        <w:ind w:firstLine="420" w:firstLineChars="200"/>
        <w:rPr>
          <w:rFonts w:ascii="宋体" w:hAnsi="宋体"/>
          <w:kern w:val="0"/>
          <w:szCs w:val="20"/>
        </w:rPr>
      </w:pPr>
      <w:r>
        <w:rPr>
          <w:rFonts w:ascii="宋体" w:hAnsi="宋体"/>
          <w:kern w:val="0"/>
          <w:szCs w:val="20"/>
        </w:rPr>
        <w:t>GB/T 15691 香辛料调味品通用技术条件</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 19641食品安全国家标准 食用植物油料</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GB/T 27306 食品安全管理体系 餐饮业要求</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GB/T 30383 生姜</w:t>
      </w:r>
    </w:p>
    <w:p>
      <w:pPr>
        <w:adjustRightInd w:val="0"/>
        <w:snapToGrid w:val="0"/>
        <w:spacing w:line="360" w:lineRule="exact"/>
        <w:ind w:firstLine="420" w:firstLineChars="200"/>
        <w:rPr>
          <w:rFonts w:hint="eastAsia" w:ascii="宋体" w:hAnsi="宋体"/>
          <w:kern w:val="0"/>
          <w:szCs w:val="20"/>
        </w:rPr>
      </w:pPr>
      <w:r>
        <w:rPr>
          <w:rFonts w:hint="eastAsia" w:ascii="宋体" w:hAnsi="宋体"/>
          <w:kern w:val="0"/>
          <w:szCs w:val="20"/>
        </w:rPr>
        <w:t>SB/T 10946 川菜烹饪工艺</w:t>
      </w:r>
    </w:p>
    <w:p>
      <w:pPr>
        <w:adjustRightInd w:val="0"/>
        <w:snapToGrid w:val="0"/>
        <w:spacing w:line="360" w:lineRule="exact"/>
        <w:ind w:firstLine="420" w:firstLineChars="200"/>
        <w:rPr>
          <w:rFonts w:hint="eastAsia" w:ascii="宋体" w:hAnsi="宋体" w:eastAsia="宋体"/>
          <w:kern w:val="0"/>
          <w:szCs w:val="20"/>
          <w:lang w:val="en-US" w:eastAsia="zh-CN"/>
        </w:rPr>
      </w:pPr>
      <w:r>
        <w:rPr>
          <w:rFonts w:hint="eastAsia" w:ascii="宋体" w:hAnsi="宋体"/>
          <w:kern w:val="0"/>
          <w:szCs w:val="20"/>
          <w:lang w:val="en-US" w:eastAsia="zh-CN"/>
        </w:rPr>
        <w:t>DB46/T 33 胡椒粉</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DB51/T 2137中国川菜服务规范</w:t>
      </w:r>
    </w:p>
    <w:p>
      <w:pPr>
        <w:adjustRightInd w:val="0"/>
        <w:snapToGrid w:val="0"/>
        <w:spacing w:line="360" w:lineRule="exact"/>
        <w:ind w:firstLine="420" w:firstLineChars="200"/>
        <w:rPr>
          <w:rFonts w:ascii="宋体" w:hAnsi="宋体"/>
          <w:color w:val="000000"/>
          <w:kern w:val="0"/>
          <w:szCs w:val="20"/>
        </w:rPr>
      </w:pPr>
      <w:r>
        <w:rPr>
          <w:rFonts w:hint="eastAsia" w:ascii="宋体" w:hAnsi="宋体"/>
          <w:color w:val="000000"/>
          <w:kern w:val="0"/>
          <w:szCs w:val="20"/>
        </w:rPr>
        <w:t xml:space="preserve">中华人民共和国市场监督管理总局 餐饮服务食品安全操作规范 </w:t>
      </w:r>
      <w:bookmarkStart w:id="88" w:name="_Toc326569844"/>
      <w:bookmarkStart w:id="89" w:name="_Toc325953873"/>
      <w:bookmarkStart w:id="90" w:name="_Toc322681117"/>
      <w:bookmarkStart w:id="91" w:name="_Toc341647279"/>
      <w:bookmarkStart w:id="92" w:name="_Toc330997883"/>
      <w:bookmarkStart w:id="93" w:name="_Toc322681018"/>
      <w:bookmarkStart w:id="94" w:name="_Toc338682298"/>
      <w:bookmarkStart w:id="95" w:name="_Toc328988269"/>
      <w:bookmarkStart w:id="96" w:name="_Toc331094153"/>
      <w:bookmarkStart w:id="97" w:name="_Toc338683321"/>
      <w:bookmarkStart w:id="98" w:name="_Toc328591623"/>
      <w:bookmarkStart w:id="99" w:name="_Toc327186743"/>
      <w:bookmarkStart w:id="100" w:name="_Toc333435267"/>
      <w:bookmarkStart w:id="101" w:name="_Toc327218852"/>
      <w:bookmarkStart w:id="102" w:name="_Toc331066421"/>
      <w:bookmarkStart w:id="103" w:name="_Toc341647379"/>
      <w:r>
        <w:rPr>
          <w:rFonts w:hint="eastAsia" w:ascii="宋体" w:hAnsi="宋体"/>
          <w:color w:val="000000"/>
          <w:kern w:val="0"/>
          <w:szCs w:val="20"/>
        </w:rPr>
        <w:t>国市场监管总局发〔2018〕12号</w:t>
      </w:r>
    </w:p>
    <w:p>
      <w:pPr>
        <w:pStyle w:val="47"/>
        <w:spacing w:before="312" w:after="312"/>
        <w:rPr>
          <w:rFonts w:ascii="宋体" w:hAnsi="宋体"/>
          <w:szCs w:val="21"/>
        </w:rPr>
      </w:pPr>
      <w:bookmarkStart w:id="104" w:name="_Toc13940"/>
      <w:r>
        <w:rPr>
          <w:rFonts w:hint="eastAsia" w:ascii="宋体" w:hAnsi="宋体"/>
          <w:szCs w:val="21"/>
        </w:rPr>
        <w:t>术语和定义</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21"/>
        <w:spacing w:line="360" w:lineRule="exact"/>
      </w:pPr>
      <w:r>
        <w:rPr>
          <w:rFonts w:hint="eastAsia"/>
        </w:rPr>
        <w:t>下列术语和定义适用于本标准。</w:t>
      </w:r>
    </w:p>
    <w:p>
      <w:pPr>
        <w:pStyle w:val="44"/>
        <w:spacing w:before="156" w:after="156"/>
        <w:rPr>
          <w:rFonts w:ascii="宋体" w:hAnsi="宋体" w:eastAsia="宋体"/>
        </w:rPr>
      </w:pPr>
      <w:bookmarkStart w:id="105" w:name="_Toc341647380"/>
      <w:bookmarkEnd w:id="105"/>
      <w:bookmarkStart w:id="106" w:name="_Toc5487"/>
      <w:bookmarkEnd w:id="106"/>
      <w:bookmarkStart w:id="107" w:name="_Toc341647280"/>
      <w:bookmarkEnd w:id="107"/>
      <w:bookmarkStart w:id="108" w:name="_Toc7849"/>
      <w:bookmarkEnd w:id="108"/>
      <w:bookmarkStart w:id="109" w:name="_Toc342655632"/>
      <w:bookmarkEnd w:id="109"/>
      <w:bookmarkStart w:id="110" w:name="_Toc341647457"/>
      <w:bookmarkEnd w:id="110"/>
      <w:bookmarkStart w:id="111" w:name="_Toc338682299"/>
      <w:bookmarkEnd w:id="111"/>
    </w:p>
    <w:p>
      <w:pPr>
        <w:pStyle w:val="21"/>
        <w:rPr>
          <w:rFonts w:ascii="黑体" w:eastAsia="黑体"/>
          <w:color w:val="000000"/>
          <w:szCs w:val="21"/>
        </w:rPr>
      </w:pPr>
      <w:r>
        <w:rPr>
          <w:rFonts w:hint="eastAsia" w:hAnsi="宋体" w:eastAsia="黑体"/>
          <w:szCs w:val="21"/>
        </w:rPr>
        <w:t xml:space="preserve">乐山甜皮鸭 </w:t>
      </w:r>
      <w:r>
        <w:rPr>
          <w:rFonts w:hint="eastAsia" w:ascii="黑体" w:eastAsia="黑体"/>
          <w:color w:val="000000"/>
          <w:szCs w:val="21"/>
        </w:rPr>
        <w:t>Leshan Sweet Skin Duck</w:t>
      </w:r>
    </w:p>
    <w:p>
      <w:pPr>
        <w:pStyle w:val="21"/>
      </w:pPr>
      <w:r>
        <w:rPr>
          <w:rFonts w:hint="eastAsia"/>
        </w:rPr>
        <w:t>又称嘉州甜皮鸭、甜皮卤鸭，是以麻鸭为食材，经卤制、油炸、上糖浆而制成的皮酥肉嫩、色泽棕红的一道乐山著名美食。</w:t>
      </w:r>
    </w:p>
    <w:p>
      <w:pPr>
        <w:pStyle w:val="44"/>
        <w:spacing w:before="156" w:after="156"/>
        <w:rPr>
          <w:rFonts w:ascii="宋体" w:hAnsi="宋体" w:eastAsia="宋体"/>
        </w:rPr>
      </w:pPr>
      <w:bookmarkStart w:id="112" w:name="_Toc341647458"/>
      <w:bookmarkEnd w:id="112"/>
      <w:bookmarkStart w:id="113" w:name="_Toc338682300"/>
      <w:bookmarkEnd w:id="113"/>
      <w:bookmarkStart w:id="114" w:name="_Toc341647281"/>
      <w:bookmarkEnd w:id="114"/>
      <w:bookmarkStart w:id="115" w:name="_Toc29604"/>
      <w:bookmarkEnd w:id="115"/>
      <w:bookmarkStart w:id="116" w:name="_Toc27763"/>
      <w:bookmarkEnd w:id="116"/>
      <w:bookmarkStart w:id="117" w:name="_Toc342655633"/>
      <w:bookmarkEnd w:id="117"/>
      <w:bookmarkStart w:id="118" w:name="_Toc341647381"/>
      <w:bookmarkEnd w:id="118"/>
    </w:p>
    <w:p>
      <w:pPr>
        <w:pStyle w:val="21"/>
        <w:rPr>
          <w:rFonts w:ascii="黑体" w:eastAsia="黑体"/>
          <w:color w:val="000000"/>
          <w:szCs w:val="21"/>
        </w:rPr>
      </w:pPr>
      <w:r>
        <w:rPr>
          <w:rFonts w:hint="eastAsia" w:hAnsi="宋体" w:eastAsia="黑体"/>
          <w:szCs w:val="21"/>
        </w:rPr>
        <w:t xml:space="preserve">糖色 </w:t>
      </w:r>
      <w:r>
        <w:rPr>
          <w:rFonts w:hint="eastAsia" w:ascii="黑体" w:eastAsia="黑体"/>
          <w:color w:val="000000"/>
          <w:szCs w:val="21"/>
        </w:rPr>
        <w:t>Caramel Color</w:t>
      </w:r>
    </w:p>
    <w:p>
      <w:pPr>
        <w:pStyle w:val="21"/>
        <w:spacing w:line="360" w:lineRule="exact"/>
      </w:pPr>
      <w:r>
        <w:rPr>
          <w:rFonts w:hint="eastAsia"/>
        </w:rPr>
        <w:t>加热白砂糖（或冰糖），使其发生焦糖化反应，再加水调成的液体。一般按焦糖化反应程度分为基础糖色、老糖色和嫩糖色，基础糖色呈红棕色，老糖色呈深棕色或棕褐色，嫩糖色呈浅棕红色或棕黄色。</w:t>
      </w:r>
    </w:p>
    <w:p>
      <w:pPr>
        <w:pStyle w:val="47"/>
        <w:spacing w:before="312" w:after="312"/>
      </w:pPr>
      <w:bookmarkStart w:id="119" w:name="_Toc341647459"/>
      <w:bookmarkEnd w:id="119"/>
      <w:bookmarkStart w:id="120" w:name="_Toc338682304"/>
      <w:bookmarkEnd w:id="120"/>
      <w:bookmarkStart w:id="121" w:name="_Toc342655637"/>
      <w:bookmarkEnd w:id="121"/>
      <w:bookmarkStart w:id="122" w:name="_Toc341647462"/>
      <w:bookmarkEnd w:id="122"/>
      <w:bookmarkStart w:id="123" w:name="_Toc341647285"/>
      <w:bookmarkEnd w:id="123"/>
      <w:bookmarkStart w:id="124" w:name="_Toc341647282"/>
      <w:bookmarkEnd w:id="124"/>
      <w:bookmarkStart w:id="125" w:name="_Toc341647382"/>
      <w:bookmarkEnd w:id="125"/>
      <w:bookmarkStart w:id="126" w:name="_Toc342655634"/>
      <w:bookmarkEnd w:id="126"/>
      <w:bookmarkStart w:id="127" w:name="_Toc341647385"/>
      <w:bookmarkEnd w:id="127"/>
      <w:bookmarkStart w:id="128" w:name="_Toc338682301"/>
      <w:bookmarkEnd w:id="128"/>
      <w:bookmarkStart w:id="129" w:name="_Toc5251"/>
      <w:bookmarkStart w:id="130" w:name="_Toc338683323"/>
      <w:bookmarkStart w:id="131" w:name="_Toc338682381"/>
      <w:bookmarkStart w:id="132" w:name="_Toc341647293"/>
      <w:bookmarkStart w:id="133" w:name="_Toc341647393"/>
      <w:r>
        <w:rPr>
          <w:rFonts w:hint="eastAsia" w:ascii="宋体" w:hAnsi="宋体"/>
          <w:szCs w:val="21"/>
        </w:rPr>
        <w:t>配方及食材选用要求</w:t>
      </w:r>
      <w:bookmarkEnd w:id="129"/>
    </w:p>
    <w:p>
      <w:pPr>
        <w:pStyle w:val="44"/>
        <w:spacing w:before="156" w:after="156"/>
        <w:rPr>
          <w:rFonts w:ascii="宋体" w:hAnsi="宋体"/>
        </w:rPr>
      </w:pPr>
      <w:bookmarkStart w:id="134" w:name="_Toc29736"/>
      <w:bookmarkStart w:id="135" w:name="_Toc14498"/>
      <w:r>
        <w:rPr>
          <w:rFonts w:hint="eastAsia" w:ascii="宋体" w:hAnsi="宋体"/>
        </w:rPr>
        <w:t>配方</w:t>
      </w:r>
      <w:bookmarkEnd w:id="134"/>
      <w:bookmarkEnd w:id="135"/>
    </w:p>
    <w:p>
      <w:pPr>
        <w:adjustRightInd w:val="0"/>
        <w:snapToGrid w:val="0"/>
        <w:spacing w:line="360" w:lineRule="exact"/>
        <w:ind w:firstLine="420" w:firstLineChars="200"/>
        <w:rPr>
          <w:rFonts w:ascii="宋体" w:hAnsi="宋体"/>
          <w:color w:val="000000"/>
          <w:szCs w:val="21"/>
        </w:rPr>
      </w:pPr>
      <w:r>
        <w:rPr>
          <w:rFonts w:hint="eastAsia" w:ascii="宋体" w:hAnsi="宋体"/>
          <w:color w:val="000000"/>
          <w:szCs w:val="21"/>
        </w:rPr>
        <w:t>乐山甜皮鸭的配方见表1。</w:t>
      </w:r>
    </w:p>
    <w:p>
      <w:pPr>
        <w:pStyle w:val="129"/>
        <w:spacing w:before="156" w:after="156"/>
        <w:rPr>
          <w:rFonts w:ascii="宋体" w:hAnsi="宋体"/>
          <w:color w:val="000000"/>
          <w:szCs w:val="21"/>
        </w:rPr>
      </w:pPr>
      <w:r>
        <w:rPr>
          <w:rFonts w:hint="eastAsia"/>
        </w:rPr>
        <w:t>乐山甜皮鸭的配方</w:t>
      </w:r>
    </w:p>
    <w:tbl>
      <w:tblPr>
        <w:tblStyle w:val="30"/>
        <w:tblW w:w="46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2095"/>
        <w:gridCol w:w="2150"/>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97"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食 材</w:t>
            </w:r>
          </w:p>
        </w:tc>
        <w:tc>
          <w:tcPr>
            <w:tcW w:w="11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重量/g</w:t>
            </w:r>
          </w:p>
        </w:tc>
        <w:tc>
          <w:tcPr>
            <w:tcW w:w="121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食 材</w:t>
            </w:r>
          </w:p>
        </w:tc>
        <w:tc>
          <w:tcPr>
            <w:tcW w:w="12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重量/g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97"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麻鸭</w:t>
            </w:r>
          </w:p>
        </w:tc>
        <w:tc>
          <w:tcPr>
            <w:tcW w:w="11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1只（约2000）</w:t>
            </w:r>
          </w:p>
        </w:tc>
        <w:tc>
          <w:tcPr>
            <w:tcW w:w="121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丁香</w:t>
            </w:r>
          </w:p>
        </w:tc>
        <w:tc>
          <w:tcPr>
            <w:tcW w:w="12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97"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姜片</w:t>
            </w:r>
          </w:p>
        </w:tc>
        <w:tc>
          <w:tcPr>
            <w:tcW w:w="11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w:t>
            </w:r>
          </w:p>
        </w:tc>
        <w:tc>
          <w:tcPr>
            <w:tcW w:w="121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白蔻</w:t>
            </w:r>
          </w:p>
        </w:tc>
        <w:tc>
          <w:tcPr>
            <w:tcW w:w="12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97"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大葱</w:t>
            </w:r>
          </w:p>
        </w:tc>
        <w:tc>
          <w:tcPr>
            <w:tcW w:w="11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30</w:t>
            </w:r>
          </w:p>
        </w:tc>
        <w:tc>
          <w:tcPr>
            <w:tcW w:w="121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排草</w:t>
            </w:r>
          </w:p>
        </w:tc>
        <w:tc>
          <w:tcPr>
            <w:tcW w:w="12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97"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食盐</w:t>
            </w:r>
          </w:p>
        </w:tc>
        <w:tc>
          <w:tcPr>
            <w:tcW w:w="11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100</w:t>
            </w:r>
          </w:p>
        </w:tc>
        <w:tc>
          <w:tcPr>
            <w:tcW w:w="121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砂仁</w:t>
            </w:r>
          </w:p>
        </w:tc>
        <w:tc>
          <w:tcPr>
            <w:tcW w:w="12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97"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料酒</w:t>
            </w:r>
          </w:p>
        </w:tc>
        <w:tc>
          <w:tcPr>
            <w:tcW w:w="11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30</w:t>
            </w:r>
          </w:p>
        </w:tc>
        <w:tc>
          <w:tcPr>
            <w:tcW w:w="121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草蔻</w:t>
            </w:r>
          </w:p>
        </w:tc>
        <w:tc>
          <w:tcPr>
            <w:tcW w:w="12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97"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胡椒粉</w:t>
            </w:r>
          </w:p>
        </w:tc>
        <w:tc>
          <w:tcPr>
            <w:tcW w:w="11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3</w:t>
            </w:r>
          </w:p>
        </w:tc>
        <w:tc>
          <w:tcPr>
            <w:tcW w:w="121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香叶</w:t>
            </w:r>
          </w:p>
        </w:tc>
        <w:tc>
          <w:tcPr>
            <w:tcW w:w="12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97"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八角</w:t>
            </w:r>
          </w:p>
        </w:tc>
        <w:tc>
          <w:tcPr>
            <w:tcW w:w="11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8</w:t>
            </w:r>
          </w:p>
        </w:tc>
        <w:tc>
          <w:tcPr>
            <w:tcW w:w="121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肉桂</w:t>
            </w:r>
          </w:p>
        </w:tc>
        <w:tc>
          <w:tcPr>
            <w:tcW w:w="12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97"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山奈</w:t>
            </w:r>
          </w:p>
        </w:tc>
        <w:tc>
          <w:tcPr>
            <w:tcW w:w="11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4</w:t>
            </w:r>
          </w:p>
        </w:tc>
        <w:tc>
          <w:tcPr>
            <w:tcW w:w="121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冰糖糖色</w:t>
            </w:r>
          </w:p>
        </w:tc>
        <w:tc>
          <w:tcPr>
            <w:tcW w:w="12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97"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草果</w:t>
            </w:r>
          </w:p>
        </w:tc>
        <w:tc>
          <w:tcPr>
            <w:tcW w:w="11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w:t>
            </w:r>
          </w:p>
        </w:tc>
        <w:tc>
          <w:tcPr>
            <w:tcW w:w="121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麦芽糖</w:t>
            </w:r>
          </w:p>
        </w:tc>
        <w:tc>
          <w:tcPr>
            <w:tcW w:w="12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97"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小茴香</w:t>
            </w:r>
          </w:p>
        </w:tc>
        <w:tc>
          <w:tcPr>
            <w:tcW w:w="11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0.6</w:t>
            </w:r>
          </w:p>
        </w:tc>
        <w:tc>
          <w:tcPr>
            <w:tcW w:w="121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鲜汤</w:t>
            </w:r>
          </w:p>
        </w:tc>
        <w:tc>
          <w:tcPr>
            <w:tcW w:w="12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97"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花椒</w:t>
            </w:r>
          </w:p>
        </w:tc>
        <w:tc>
          <w:tcPr>
            <w:tcW w:w="11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w:t>
            </w:r>
          </w:p>
        </w:tc>
        <w:tc>
          <w:tcPr>
            <w:tcW w:w="121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食用油</w:t>
            </w:r>
          </w:p>
        </w:tc>
        <w:tc>
          <w:tcPr>
            <w:tcW w:w="12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2000（约耗40）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000" w:type="pct"/>
            <w:gridSpan w:val="4"/>
            <w:noWrap/>
            <w:vAlign w:val="center"/>
          </w:tcPr>
          <w:p>
            <w:pPr>
              <w:adjustRightInd w:val="0"/>
              <w:snapToGrid w:val="0"/>
              <w:rPr>
                <w:rFonts w:ascii="宋体" w:hAnsi="宋体" w:cs="宋体"/>
                <w:sz w:val="18"/>
                <w:szCs w:val="18"/>
              </w:rPr>
            </w:pPr>
            <w:r>
              <w:rPr>
                <w:rFonts w:hint="eastAsia" w:ascii="宋体" w:hAnsi="宋体" w:cs="宋体"/>
                <w:kern w:val="0"/>
                <w:sz w:val="18"/>
                <w:szCs w:val="18"/>
              </w:rPr>
              <w:t>注：允许误差≤10%</w:t>
            </w:r>
          </w:p>
        </w:tc>
      </w:tr>
    </w:tbl>
    <w:p>
      <w:pPr>
        <w:pStyle w:val="44"/>
        <w:numPr>
          <w:ilvl w:val="0"/>
          <w:numId w:val="0"/>
        </w:numPr>
        <w:spacing w:before="156" w:after="156"/>
        <w:rPr>
          <w:rFonts w:hAnsi="宋体"/>
          <w:color w:val="000000"/>
        </w:rPr>
      </w:pPr>
    </w:p>
    <w:p>
      <w:pPr>
        <w:pStyle w:val="44"/>
        <w:spacing w:before="156" w:after="156"/>
        <w:rPr>
          <w:rFonts w:hAnsi="宋体"/>
        </w:rPr>
      </w:pPr>
      <w:bookmarkStart w:id="136" w:name="_Toc19589"/>
      <w:r>
        <w:rPr>
          <w:rFonts w:hint="eastAsia" w:ascii="宋体" w:hAnsi="宋体"/>
        </w:rPr>
        <w:t>食材选用要求</w:t>
      </w:r>
      <w:bookmarkEnd w:id="136"/>
    </w:p>
    <w:p>
      <w:pPr>
        <w:pStyle w:val="21"/>
      </w:pPr>
      <w:r>
        <w:rPr>
          <w:rFonts w:hint="eastAsia" w:hAnsi="宋体"/>
        </w:rPr>
        <w:t>食材选用应符合GB 19641、GB 2707 、GB 2721、GB/T 30383 、GB 2760 、GB 2762 、GB 2763、GB 5749 、GB/T 15691</w:t>
      </w:r>
      <w:r>
        <w:rPr>
          <w:rFonts w:hint="eastAsia" w:hAnsi="宋体"/>
          <w:lang w:eastAsia="zh-CN"/>
        </w:rPr>
        <w:t>、DB46/T 33</w:t>
      </w:r>
      <w:bookmarkStart w:id="165" w:name="_GoBack"/>
      <w:bookmarkEnd w:id="165"/>
      <w:r>
        <w:rPr>
          <w:rFonts w:hint="eastAsia" w:hAnsi="宋体"/>
        </w:rPr>
        <w:t>等相关标准的要求。</w:t>
      </w:r>
    </w:p>
    <w:p>
      <w:pPr>
        <w:pStyle w:val="65"/>
        <w:numPr>
          <w:ilvl w:val="0"/>
          <w:numId w:val="0"/>
        </w:numPr>
        <w:spacing w:line="360" w:lineRule="exact"/>
        <w:ind w:firstLine="420" w:firstLineChars="200"/>
        <w:rPr>
          <w:rFonts w:hAnsi="宋体"/>
          <w:color w:val="000000"/>
        </w:rPr>
      </w:pPr>
      <w:bookmarkStart w:id="137" w:name="_Toc4810"/>
      <w:r>
        <w:rPr>
          <w:rFonts w:hint="eastAsia" w:hAnsi="宋体"/>
          <w:color w:val="000000"/>
          <w:kern w:val="2"/>
        </w:rPr>
        <w:t>鸭子多选用乐山本地生长期在4～6个月的麻鸭；麻鸭也可用皮下脂肪较少的北京樱桃鸭等代替，应符合GB 2707的要求。</w:t>
      </w:r>
      <w:bookmarkEnd w:id="137"/>
    </w:p>
    <w:p>
      <w:pPr>
        <w:pStyle w:val="47"/>
        <w:spacing w:before="312" w:after="312"/>
      </w:pPr>
      <w:bookmarkStart w:id="138" w:name="_Toc21966"/>
      <w:bookmarkStart w:id="139" w:name="_Toc1071"/>
      <w:r>
        <w:rPr>
          <w:rFonts w:hint="eastAsia" w:ascii="宋体" w:hAnsi="宋体"/>
          <w:szCs w:val="21"/>
        </w:rPr>
        <w:t>制作工艺及要求</w:t>
      </w:r>
      <w:bookmarkEnd w:id="138"/>
    </w:p>
    <w:p>
      <w:pPr>
        <w:pStyle w:val="44"/>
        <w:spacing w:before="156" w:after="156"/>
      </w:pPr>
      <w:bookmarkStart w:id="140" w:name="_Toc7448"/>
      <w:r>
        <w:rPr>
          <w:rFonts w:hint="eastAsia"/>
        </w:rPr>
        <w:t>制作工艺</w:t>
      </w:r>
      <w:bookmarkEnd w:id="139"/>
      <w:bookmarkEnd w:id="140"/>
    </w:p>
    <w:p>
      <w:pPr>
        <w:pStyle w:val="65"/>
        <w:ind w:left="-1276" w:firstLine="1260" w:firstLineChars="600"/>
      </w:pPr>
      <w:bookmarkStart w:id="141" w:name="_Toc10069"/>
      <w:bookmarkStart w:id="142" w:name="_Toc23843"/>
      <w:bookmarkStart w:id="143" w:name="_Toc18954"/>
      <w:r>
        <w:rPr>
          <w:rFonts w:hint="eastAsia"/>
        </w:rPr>
        <w:t>预处理</w:t>
      </w:r>
      <w:bookmarkEnd w:id="141"/>
      <w:bookmarkEnd w:id="142"/>
      <w:bookmarkEnd w:id="143"/>
    </w:p>
    <w:p>
      <w:pPr>
        <w:pStyle w:val="21"/>
        <w:spacing w:line="360" w:lineRule="exact"/>
        <w:rPr>
          <w:rFonts w:hAnsi="宋体"/>
          <w:color w:val="000000"/>
          <w:szCs w:val="21"/>
        </w:rPr>
      </w:pPr>
      <w:r>
        <w:rPr>
          <w:rFonts w:hint="eastAsia" w:hAnsi="宋体"/>
          <w:color w:val="000000"/>
          <w:szCs w:val="21"/>
        </w:rPr>
        <w:t>（1）鸭子洗浄，冷水下锅焯水，焯净血水，捞出沥干水分。</w:t>
      </w:r>
    </w:p>
    <w:p>
      <w:pPr>
        <w:pStyle w:val="21"/>
        <w:spacing w:line="360" w:lineRule="exact"/>
      </w:pPr>
      <w:r>
        <w:rPr>
          <w:rFonts w:hint="eastAsia" w:hAnsi="宋体"/>
          <w:color w:val="000000"/>
          <w:szCs w:val="21"/>
        </w:rPr>
        <w:t>（2）辛香料（八角、山奈、草果、小茴香、丁香、白蔻、排草、砂仁、草蔻、香叶、肉桂）洗净，用纱布包成香料包。</w:t>
      </w:r>
    </w:p>
    <w:p>
      <w:pPr>
        <w:pStyle w:val="65"/>
        <w:spacing w:line="360" w:lineRule="exact"/>
        <w:ind w:left="-1276" w:firstLine="1260" w:firstLineChars="600"/>
      </w:pPr>
      <w:bookmarkStart w:id="144" w:name="_Toc12612"/>
      <w:bookmarkStart w:id="145" w:name="_Toc13120"/>
      <w:bookmarkStart w:id="146" w:name="_Toc28085"/>
      <w:r>
        <w:rPr>
          <w:rFonts w:hint="eastAsia"/>
        </w:rPr>
        <w:t>烹制及装盘</w:t>
      </w:r>
      <w:bookmarkEnd w:id="144"/>
      <w:bookmarkEnd w:id="145"/>
      <w:bookmarkEnd w:id="146"/>
    </w:p>
    <w:p>
      <w:pPr>
        <w:adjustRightInd w:val="0"/>
        <w:snapToGrid w:val="0"/>
        <w:spacing w:line="360" w:lineRule="exact"/>
        <w:ind w:firstLine="420" w:firstLineChars="200"/>
        <w:rPr>
          <w:rFonts w:ascii="宋体" w:hAnsi="宋体"/>
        </w:rPr>
      </w:pPr>
      <w:r>
        <w:rPr>
          <w:rFonts w:hint="eastAsia" w:ascii="宋体" w:hAnsi="宋体"/>
        </w:rPr>
        <w:t>（1）锅置火上，掺入鲜汤，放入食盐、料酒、胡椒粉、冰糖糖色、姜片、葱段和香料包，旺火烧沸，改用小火熬制1h，制成卤水汁。</w:t>
      </w:r>
    </w:p>
    <w:p>
      <w:pPr>
        <w:adjustRightInd w:val="0"/>
        <w:snapToGrid w:val="0"/>
        <w:spacing w:line="360" w:lineRule="exact"/>
        <w:ind w:firstLine="420" w:firstLineChars="200"/>
        <w:rPr>
          <w:rFonts w:ascii="宋体" w:hAnsi="宋体"/>
        </w:rPr>
      </w:pPr>
      <w:r>
        <w:rPr>
          <w:rFonts w:hint="eastAsia" w:ascii="宋体" w:hAnsi="宋体"/>
        </w:rPr>
        <w:t>（2）麦芽糖入锅，加入清水25g熬化成晶莹透明的浓稠状糖浆备用。</w:t>
      </w:r>
    </w:p>
    <w:p>
      <w:pPr>
        <w:adjustRightInd w:val="0"/>
        <w:snapToGrid w:val="0"/>
        <w:spacing w:line="360" w:lineRule="exact"/>
        <w:ind w:firstLine="420" w:firstLineChars="200"/>
        <w:rPr>
          <w:rFonts w:ascii="宋体" w:hAnsi="宋体"/>
        </w:rPr>
      </w:pPr>
      <w:r>
        <w:rPr>
          <w:rFonts w:hint="eastAsia" w:ascii="宋体" w:hAnsi="宋体"/>
        </w:rPr>
        <w:t>（3）将卤水汁倒入卤锅中，放入鸭子，用旺火烧沸，改用小火卤1h至熟，捞出，用钢针在鸭身上戳数下，沥干水分，在鸭身表面刷上一层麦芽糖，置于挂钩上晾至鸭身表面水分干。</w:t>
      </w:r>
    </w:p>
    <w:p>
      <w:pPr>
        <w:adjustRightInd w:val="0"/>
        <w:snapToGrid w:val="0"/>
        <w:spacing w:line="360" w:lineRule="exact"/>
        <w:ind w:firstLine="420" w:firstLineChars="200"/>
        <w:rPr>
          <w:rFonts w:ascii="宋体" w:hAnsi="宋体"/>
        </w:rPr>
      </w:pPr>
      <w:r>
        <w:rPr>
          <w:rFonts w:hint="eastAsia" w:ascii="宋体" w:hAnsi="宋体"/>
        </w:rPr>
        <w:t>（4）锅置火上，放油烧至120℃～125℃，放入鸭子炸至外皮酥脆且呈棕红色捞出，刷上一层麦芽糖糖浆。</w:t>
      </w:r>
    </w:p>
    <w:p>
      <w:pPr>
        <w:pStyle w:val="143"/>
        <w:adjustRightInd w:val="0"/>
        <w:snapToGrid w:val="0"/>
        <w:spacing w:line="360" w:lineRule="exact"/>
        <w:ind w:left="420" w:firstLine="0" w:firstLineChars="0"/>
        <w:rPr>
          <w:rFonts w:ascii="宋体" w:hAnsi="宋体"/>
        </w:rPr>
      </w:pPr>
      <w:r>
        <w:rPr>
          <w:rFonts w:hint="eastAsia" w:ascii="宋体" w:hAnsi="宋体"/>
        </w:rPr>
        <w:t>（5）鸭子斩成块，装入盘中成菜。</w:t>
      </w:r>
    </w:p>
    <w:p>
      <w:pPr>
        <w:pStyle w:val="44"/>
        <w:spacing w:before="156" w:after="156"/>
      </w:pPr>
      <w:bookmarkStart w:id="147" w:name="_Toc10851"/>
      <w:bookmarkStart w:id="148" w:name="_Toc3441"/>
      <w:bookmarkStart w:id="149" w:name="_Toc29107"/>
      <w:r>
        <w:rPr>
          <w:rFonts w:hint="eastAsia"/>
        </w:rPr>
        <w:t>制作要求</w:t>
      </w:r>
      <w:bookmarkEnd w:id="147"/>
      <w:bookmarkEnd w:id="148"/>
      <w:bookmarkEnd w:id="149"/>
    </w:p>
    <w:p>
      <w:pPr>
        <w:pStyle w:val="65"/>
        <w:spacing w:line="360" w:lineRule="exact"/>
        <w:rPr>
          <w:rFonts w:hAnsi="宋体"/>
          <w:color w:val="000000"/>
        </w:rPr>
      </w:pPr>
      <w:bookmarkStart w:id="150" w:name="_Toc18360"/>
      <w:r>
        <w:rPr>
          <w:rFonts w:hint="eastAsia" w:hAnsi="宋体"/>
          <w:color w:val="000000"/>
        </w:rPr>
        <w:t>卤汁中糖色不能放得过多，以卤汁呈浅红色为宜；炸鸭子的油温不宜高，应边炸边晃动鸭子，使其受热均匀、皮酥肉嫩；鸭子油炸后应沥去油脂、趁热抹上麦芽糖。</w:t>
      </w:r>
      <w:bookmarkEnd w:id="150"/>
    </w:p>
    <w:p>
      <w:pPr>
        <w:pStyle w:val="65"/>
        <w:spacing w:line="360" w:lineRule="exact"/>
        <w:rPr>
          <w:rFonts w:hAnsi="宋体"/>
          <w:color w:val="000000"/>
        </w:rPr>
      </w:pPr>
      <w:bookmarkStart w:id="151" w:name="_Toc22089"/>
      <w:r>
        <w:rPr>
          <w:rFonts w:hint="eastAsia" w:hAnsi="宋体"/>
          <w:color w:val="000000"/>
        </w:rPr>
        <w:t>制作过程应符合GB 14881、GB/T 27306 、</w:t>
      </w:r>
      <w:r>
        <w:rPr>
          <w:rFonts w:hint="eastAsia" w:hAnsi="宋体"/>
          <w:szCs w:val="20"/>
        </w:rPr>
        <w:t>SB/T 10946、餐饮服务食品安全操作规范的要求</w:t>
      </w:r>
      <w:r>
        <w:rPr>
          <w:rFonts w:hint="eastAsia" w:hAnsi="宋体"/>
          <w:color w:val="000000"/>
        </w:rPr>
        <w:t>。</w:t>
      </w:r>
      <w:bookmarkEnd w:id="151"/>
    </w:p>
    <w:bookmarkEnd w:id="130"/>
    <w:bookmarkEnd w:id="131"/>
    <w:bookmarkEnd w:id="132"/>
    <w:bookmarkEnd w:id="133"/>
    <w:p>
      <w:pPr>
        <w:pStyle w:val="47"/>
        <w:spacing w:before="312" w:after="312"/>
        <w:rPr>
          <w:b/>
        </w:rPr>
      </w:pPr>
      <w:bookmarkStart w:id="152" w:name="_Toc5337"/>
      <w:r>
        <w:rPr>
          <w:rFonts w:hint="eastAsia"/>
          <w:b/>
        </w:rPr>
        <w:t>质量要求</w:t>
      </w:r>
      <w:bookmarkEnd w:id="152"/>
    </w:p>
    <w:p>
      <w:pPr>
        <w:pStyle w:val="44"/>
        <w:spacing w:before="156" w:after="156"/>
      </w:pPr>
      <w:bookmarkStart w:id="153" w:name="_Toc142"/>
      <w:r>
        <w:rPr>
          <w:rFonts w:hint="eastAsia"/>
        </w:rPr>
        <w:t>味型要求</w:t>
      </w:r>
      <w:bookmarkEnd w:id="153"/>
    </w:p>
    <w:p>
      <w:pPr>
        <w:pStyle w:val="21"/>
      </w:pPr>
      <w:r>
        <w:rPr>
          <w:rFonts w:hint="eastAsia"/>
        </w:rPr>
        <w:t>乐山甜皮鸭是五香味型。</w:t>
      </w:r>
    </w:p>
    <w:p>
      <w:pPr>
        <w:pStyle w:val="44"/>
        <w:spacing w:before="156" w:after="156"/>
        <w:rPr>
          <w:rFonts w:ascii="宋体" w:hAnsi="宋体" w:cs="宋体"/>
          <w:color w:val="000000"/>
        </w:rPr>
      </w:pPr>
      <w:bookmarkStart w:id="154" w:name="_Toc21682"/>
      <w:r>
        <w:rPr>
          <w:rFonts w:hint="eastAsia"/>
        </w:rPr>
        <w:t>感官要求</w:t>
      </w:r>
      <w:bookmarkEnd w:id="154"/>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感官指标应符合表2规定。</w:t>
      </w:r>
    </w:p>
    <w:p>
      <w:pPr>
        <w:pStyle w:val="129"/>
        <w:spacing w:before="156" w:after="156"/>
      </w:pPr>
      <w:r>
        <w:rPr>
          <w:rFonts w:hint="eastAsia"/>
        </w:rPr>
        <w:t>感官指标</w:t>
      </w:r>
    </w:p>
    <w:tbl>
      <w:tblPr>
        <w:tblStyle w:val="30"/>
        <w:tblW w:w="4420"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3827"/>
        <w:gridCol w:w="3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27" w:type="pct"/>
            <w:noWrap/>
            <w:vAlign w:val="center"/>
          </w:tcPr>
          <w:p>
            <w:pPr>
              <w:pStyle w:val="21"/>
              <w:widowControl w:val="0"/>
              <w:ind w:firstLine="180" w:firstLineChars="100"/>
              <w:rPr>
                <w:rFonts w:hAnsi="宋体" w:cs="宋体"/>
                <w:kern w:val="2"/>
                <w:sz w:val="18"/>
                <w:szCs w:val="18"/>
              </w:rPr>
            </w:pPr>
            <w:r>
              <w:rPr>
                <w:rFonts w:hint="eastAsia" w:hAnsi="宋体" w:cs="宋体"/>
                <w:kern w:val="2"/>
                <w:sz w:val="18"/>
                <w:szCs w:val="18"/>
              </w:rPr>
              <w:t>项目</w:t>
            </w:r>
          </w:p>
        </w:tc>
        <w:tc>
          <w:tcPr>
            <w:tcW w:w="2261" w:type="pct"/>
            <w:noWrap/>
            <w:vAlign w:val="center"/>
          </w:tcPr>
          <w:p>
            <w:pPr>
              <w:pStyle w:val="21"/>
              <w:widowControl w:val="0"/>
              <w:ind w:firstLine="1260" w:firstLineChars="700"/>
              <w:rPr>
                <w:rFonts w:hAnsi="宋体" w:cs="宋体"/>
                <w:kern w:val="2"/>
                <w:sz w:val="18"/>
                <w:szCs w:val="18"/>
              </w:rPr>
            </w:pPr>
            <w:r>
              <w:rPr>
                <w:rFonts w:hint="eastAsia" w:hAnsi="宋体" w:cs="宋体"/>
                <w:kern w:val="2"/>
                <w:sz w:val="18"/>
                <w:szCs w:val="18"/>
              </w:rPr>
              <w:t>要求</w:t>
            </w:r>
          </w:p>
        </w:tc>
        <w:tc>
          <w:tcPr>
            <w:tcW w:w="2111" w:type="pct"/>
            <w:noWrap/>
            <w:vAlign w:val="center"/>
          </w:tcPr>
          <w:p>
            <w:pPr>
              <w:pStyle w:val="21"/>
              <w:widowControl w:val="0"/>
              <w:ind w:firstLine="1080" w:firstLineChars="600"/>
              <w:rPr>
                <w:rFonts w:hAnsi="宋体" w:cs="宋体"/>
                <w:kern w:val="2"/>
                <w:sz w:val="18"/>
                <w:szCs w:val="18"/>
              </w:rPr>
            </w:pPr>
            <w:r>
              <w:rPr>
                <w:rFonts w:hint="eastAsia" w:hAnsi="宋体" w:cs="宋体"/>
                <w:kern w:val="2"/>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27" w:type="pct"/>
            <w:noWrap/>
            <w:vAlign w:val="center"/>
          </w:tcPr>
          <w:p>
            <w:pPr>
              <w:pStyle w:val="21"/>
              <w:widowControl w:val="0"/>
              <w:ind w:firstLine="180" w:firstLineChars="100"/>
              <w:rPr>
                <w:rFonts w:hAnsi="宋体" w:cs="宋体"/>
                <w:kern w:val="2"/>
                <w:sz w:val="18"/>
                <w:szCs w:val="18"/>
              </w:rPr>
            </w:pPr>
            <w:r>
              <w:rPr>
                <w:rFonts w:hint="eastAsia" w:hAnsi="宋体" w:cs="宋体"/>
                <w:kern w:val="2"/>
                <w:sz w:val="18"/>
                <w:szCs w:val="18"/>
              </w:rPr>
              <w:t>色泽</w:t>
            </w:r>
          </w:p>
        </w:tc>
        <w:tc>
          <w:tcPr>
            <w:tcW w:w="2261" w:type="pct"/>
            <w:noWrap/>
            <w:vAlign w:val="center"/>
          </w:tcPr>
          <w:p>
            <w:pPr>
              <w:pStyle w:val="21"/>
              <w:widowControl w:val="0"/>
              <w:ind w:firstLine="0" w:firstLineChars="0"/>
              <w:rPr>
                <w:rFonts w:hAnsi="宋体" w:cs="宋体"/>
                <w:kern w:val="2"/>
                <w:sz w:val="18"/>
                <w:szCs w:val="18"/>
              </w:rPr>
            </w:pPr>
            <w:r>
              <w:rPr>
                <w:rFonts w:hint="eastAsia" w:hAnsi="宋体" w:cs="宋体"/>
                <w:kern w:val="2"/>
                <w:sz w:val="18"/>
                <w:szCs w:val="18"/>
              </w:rPr>
              <w:t>棕红，有光泽</w:t>
            </w:r>
          </w:p>
        </w:tc>
        <w:tc>
          <w:tcPr>
            <w:tcW w:w="2111" w:type="pct"/>
            <w:vMerge w:val="restart"/>
            <w:noWrap/>
            <w:vAlign w:val="center"/>
          </w:tcPr>
          <w:p>
            <w:pPr>
              <w:widowControl/>
              <w:rPr>
                <w:rFonts w:ascii="宋体" w:hAnsi="宋体" w:cs="宋体"/>
                <w:sz w:val="18"/>
                <w:szCs w:val="18"/>
              </w:rPr>
            </w:pPr>
            <w:r>
              <w:rPr>
                <w:rFonts w:hint="eastAsia" w:ascii="宋体" w:hAnsi="宋体" w:cs="宋体"/>
                <w:color w:val="000000"/>
                <w:kern w:val="0"/>
                <w:sz w:val="18"/>
                <w:szCs w:val="18"/>
              </w:rPr>
              <w:t>通过目测、鼻闻、口尝进行检验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27" w:type="pct"/>
            <w:noWrap/>
            <w:vAlign w:val="center"/>
          </w:tcPr>
          <w:p>
            <w:pPr>
              <w:pStyle w:val="21"/>
              <w:widowControl w:val="0"/>
              <w:ind w:firstLine="180" w:firstLineChars="100"/>
              <w:rPr>
                <w:rFonts w:hAnsi="宋体" w:cs="宋体"/>
                <w:kern w:val="2"/>
                <w:sz w:val="18"/>
                <w:szCs w:val="18"/>
              </w:rPr>
            </w:pPr>
            <w:r>
              <w:rPr>
                <w:rFonts w:hint="eastAsia" w:hAnsi="宋体" w:cs="宋体"/>
                <w:kern w:val="2"/>
                <w:sz w:val="18"/>
                <w:szCs w:val="18"/>
              </w:rPr>
              <w:t>质地</w:t>
            </w:r>
          </w:p>
        </w:tc>
        <w:tc>
          <w:tcPr>
            <w:tcW w:w="2261" w:type="pct"/>
            <w:noWrap/>
            <w:vAlign w:val="center"/>
          </w:tcPr>
          <w:p>
            <w:pPr>
              <w:pStyle w:val="21"/>
              <w:widowControl w:val="0"/>
              <w:ind w:firstLine="0" w:firstLineChars="0"/>
              <w:rPr>
                <w:rFonts w:hAnsi="宋体" w:cs="宋体"/>
                <w:kern w:val="2"/>
                <w:sz w:val="18"/>
                <w:szCs w:val="18"/>
              </w:rPr>
            </w:pPr>
            <w:r>
              <w:rPr>
                <w:rFonts w:hint="eastAsia" w:hAnsi="宋体" w:cs="宋体"/>
                <w:kern w:val="2"/>
                <w:sz w:val="18"/>
                <w:szCs w:val="18"/>
              </w:rPr>
              <w:t>皮酥肉嫩</w:t>
            </w:r>
          </w:p>
        </w:tc>
        <w:tc>
          <w:tcPr>
            <w:tcW w:w="2111" w:type="pct"/>
            <w:vMerge w:val="continue"/>
            <w:noWrap/>
          </w:tcPr>
          <w:p>
            <w:pPr>
              <w:pStyle w:val="21"/>
              <w:widowControl w:val="0"/>
              <w:ind w:firstLine="360"/>
              <w:rPr>
                <w:rFonts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27" w:type="pct"/>
            <w:noWrap/>
            <w:vAlign w:val="center"/>
          </w:tcPr>
          <w:p>
            <w:pPr>
              <w:pStyle w:val="21"/>
              <w:widowControl w:val="0"/>
              <w:ind w:firstLine="180" w:firstLineChars="100"/>
              <w:rPr>
                <w:rFonts w:hAnsi="宋体" w:cs="宋体"/>
                <w:kern w:val="2"/>
                <w:sz w:val="18"/>
                <w:szCs w:val="18"/>
              </w:rPr>
            </w:pPr>
            <w:r>
              <w:rPr>
                <w:rFonts w:hint="eastAsia" w:hAnsi="宋体" w:cs="宋体"/>
                <w:kern w:val="2"/>
                <w:sz w:val="18"/>
                <w:szCs w:val="18"/>
              </w:rPr>
              <w:t>风味</w:t>
            </w:r>
          </w:p>
        </w:tc>
        <w:tc>
          <w:tcPr>
            <w:tcW w:w="2261" w:type="pct"/>
            <w:noWrap/>
            <w:vAlign w:val="center"/>
          </w:tcPr>
          <w:p>
            <w:pPr>
              <w:pStyle w:val="21"/>
              <w:widowControl w:val="0"/>
              <w:ind w:firstLine="0" w:firstLineChars="0"/>
              <w:rPr>
                <w:rFonts w:hAnsi="宋体" w:cs="宋体"/>
                <w:kern w:val="2"/>
                <w:sz w:val="18"/>
                <w:szCs w:val="18"/>
              </w:rPr>
            </w:pPr>
            <w:r>
              <w:rPr>
                <w:rFonts w:hint="eastAsia" w:hAnsi="宋体" w:cs="宋体"/>
                <w:kern w:val="2"/>
                <w:sz w:val="18"/>
                <w:szCs w:val="18"/>
              </w:rPr>
              <w:t>表皮略甜，肉质香味浓郁</w:t>
            </w:r>
          </w:p>
        </w:tc>
        <w:tc>
          <w:tcPr>
            <w:tcW w:w="2111" w:type="pct"/>
            <w:vMerge w:val="continue"/>
            <w:noWrap/>
          </w:tcPr>
          <w:p>
            <w:pPr>
              <w:pStyle w:val="21"/>
              <w:widowControl w:val="0"/>
              <w:ind w:firstLine="360"/>
              <w:rPr>
                <w:rFonts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27" w:type="pct"/>
            <w:noWrap/>
            <w:vAlign w:val="center"/>
          </w:tcPr>
          <w:p>
            <w:pPr>
              <w:pStyle w:val="21"/>
              <w:widowControl w:val="0"/>
              <w:ind w:firstLine="180" w:firstLineChars="100"/>
              <w:rPr>
                <w:rFonts w:hAnsi="宋体" w:cs="宋体"/>
                <w:kern w:val="2"/>
                <w:sz w:val="18"/>
                <w:szCs w:val="18"/>
              </w:rPr>
            </w:pPr>
            <w:r>
              <w:rPr>
                <w:rFonts w:hint="eastAsia" w:hAnsi="宋体" w:cs="宋体"/>
                <w:kern w:val="2"/>
                <w:sz w:val="18"/>
                <w:szCs w:val="18"/>
              </w:rPr>
              <w:t>杂质</w:t>
            </w:r>
          </w:p>
        </w:tc>
        <w:tc>
          <w:tcPr>
            <w:tcW w:w="2261" w:type="pct"/>
            <w:noWrap/>
            <w:vAlign w:val="center"/>
          </w:tcPr>
          <w:p>
            <w:pPr>
              <w:pStyle w:val="21"/>
              <w:widowControl w:val="0"/>
              <w:ind w:firstLine="0" w:firstLineChars="0"/>
              <w:rPr>
                <w:rFonts w:hAnsi="宋体" w:cs="宋体"/>
                <w:kern w:val="2"/>
                <w:sz w:val="18"/>
                <w:szCs w:val="18"/>
              </w:rPr>
            </w:pPr>
            <w:r>
              <w:rPr>
                <w:rFonts w:hint="eastAsia" w:hAnsi="宋体" w:cs="宋体"/>
                <w:kern w:val="2"/>
                <w:sz w:val="18"/>
                <w:szCs w:val="18"/>
              </w:rPr>
              <w:t>无正常视力可见物</w:t>
            </w:r>
          </w:p>
        </w:tc>
        <w:tc>
          <w:tcPr>
            <w:tcW w:w="2111" w:type="pct"/>
            <w:vMerge w:val="continue"/>
            <w:noWrap/>
          </w:tcPr>
          <w:p>
            <w:pPr>
              <w:pStyle w:val="21"/>
              <w:widowControl w:val="0"/>
              <w:ind w:firstLine="360"/>
              <w:rPr>
                <w:rFonts w:hAnsi="宋体" w:cs="宋体"/>
                <w:kern w:val="2"/>
                <w:sz w:val="18"/>
                <w:szCs w:val="18"/>
              </w:rPr>
            </w:pPr>
          </w:p>
        </w:tc>
      </w:tr>
    </w:tbl>
    <w:p>
      <w:pPr>
        <w:pStyle w:val="44"/>
        <w:spacing w:before="156" w:after="156"/>
        <w:rPr>
          <w:rFonts w:ascii="宋体" w:hAnsi="宋体" w:cs="宋体"/>
          <w:color w:val="000000"/>
        </w:rPr>
      </w:pPr>
      <w:bookmarkStart w:id="155" w:name="_Toc10799"/>
      <w:r>
        <w:rPr>
          <w:rFonts w:hint="eastAsia"/>
        </w:rPr>
        <w:t>出品温度及时间要求</w:t>
      </w:r>
      <w:bookmarkEnd w:id="155"/>
    </w:p>
    <w:p>
      <w:pPr>
        <w:pStyle w:val="21"/>
        <w:spacing w:line="360" w:lineRule="exact"/>
        <w:rPr>
          <w:rFonts w:hAnsi="宋体"/>
        </w:rPr>
      </w:pPr>
      <w:r>
        <w:rPr>
          <w:rFonts w:hint="eastAsia" w:hAnsi="宋体"/>
        </w:rPr>
        <w:t>菜品最佳食用温度：常温。</w:t>
      </w:r>
    </w:p>
    <w:p>
      <w:pPr>
        <w:pStyle w:val="21"/>
        <w:spacing w:line="360" w:lineRule="exact"/>
      </w:pPr>
      <w:r>
        <w:rPr>
          <w:rFonts w:hint="eastAsia" w:hAnsi="宋体"/>
        </w:rPr>
        <w:t>菜品最佳食用时间：制作完成后1h内食用为宜。</w:t>
      </w:r>
    </w:p>
    <w:p>
      <w:pPr>
        <w:pStyle w:val="47"/>
        <w:spacing w:before="312" w:after="312"/>
      </w:pPr>
      <w:bookmarkStart w:id="156" w:name="_Toc11499"/>
      <w:r>
        <w:rPr>
          <w:rFonts w:hint="eastAsia"/>
          <w:b/>
        </w:rPr>
        <w:t>卫生要求</w:t>
      </w:r>
      <w:bookmarkEnd w:id="156"/>
    </w:p>
    <w:p>
      <w:pPr>
        <w:pStyle w:val="21"/>
        <w:rPr>
          <w:color w:val="000000"/>
          <w:kern w:val="2"/>
          <w:szCs w:val="24"/>
        </w:rPr>
      </w:pPr>
      <w:r>
        <w:rPr>
          <w:rFonts w:hint="eastAsia"/>
          <w:color w:val="000000"/>
          <w:kern w:val="2"/>
          <w:szCs w:val="24"/>
        </w:rPr>
        <w:t>应符合《餐饮服务食品安全操作规范》和GB 14881的要求。</w:t>
      </w:r>
    </w:p>
    <w:p>
      <w:pPr>
        <w:pStyle w:val="47"/>
        <w:spacing w:before="312" w:after="312"/>
        <w:rPr>
          <w:b/>
        </w:rPr>
      </w:pPr>
      <w:bookmarkStart w:id="157" w:name="_Toc28749"/>
      <w:r>
        <w:rPr>
          <w:rFonts w:hint="eastAsia"/>
          <w:b/>
        </w:rPr>
        <w:t>服务要求</w:t>
      </w:r>
      <w:bookmarkEnd w:id="157"/>
    </w:p>
    <w:p>
      <w:pPr>
        <w:pStyle w:val="21"/>
        <w:ind w:firstLine="210" w:firstLineChars="100"/>
      </w:pPr>
      <w:r>
        <w:rPr>
          <w:rFonts w:hint="eastAsia"/>
          <w:color w:val="000000"/>
          <w:kern w:val="2"/>
          <w:szCs w:val="24"/>
        </w:rPr>
        <w:t>上菜服务是应符合DB51/T 2137的要求。</w:t>
      </w:r>
    </w:p>
    <w:p>
      <w:pPr>
        <w:pStyle w:val="47"/>
        <w:spacing w:before="312" w:after="312"/>
        <w:rPr>
          <w:rFonts w:ascii="宋体"/>
          <w:color w:val="000000"/>
        </w:rPr>
      </w:pPr>
      <w:bookmarkStart w:id="158" w:name="_Toc983"/>
      <w:r>
        <w:rPr>
          <w:rFonts w:hint="eastAsia"/>
          <w:b/>
        </w:rPr>
        <w:t>检验</w:t>
      </w:r>
      <w:bookmarkEnd w:id="158"/>
      <w:r>
        <w:rPr>
          <w:rFonts w:hint="eastAsia"/>
          <w:b/>
        </w:rPr>
        <w:t>要求</w:t>
      </w:r>
    </w:p>
    <w:p>
      <w:pPr>
        <w:pStyle w:val="44"/>
        <w:spacing w:before="156" w:after="156"/>
        <w:rPr>
          <w:rFonts w:ascii="宋体" w:hAnsi="宋体"/>
        </w:rPr>
      </w:pPr>
      <w:bookmarkStart w:id="159" w:name="_Toc17082"/>
      <w:bookmarkStart w:id="160" w:name="_Toc11993"/>
      <w:bookmarkStart w:id="161" w:name="_Toc25113"/>
      <w:r>
        <w:rPr>
          <w:rFonts w:hint="eastAsia" w:ascii="宋体" w:hAnsi="宋体"/>
        </w:rPr>
        <w:t>出菜检验</w:t>
      </w:r>
      <w:bookmarkEnd w:id="159"/>
      <w:bookmarkEnd w:id="160"/>
      <w:bookmarkEnd w:id="161"/>
    </w:p>
    <w:p>
      <w:pPr>
        <w:adjustRightInd w:val="0"/>
        <w:snapToGrid w:val="0"/>
        <w:spacing w:line="360" w:lineRule="exact"/>
        <w:ind w:firstLine="420" w:firstLineChars="200"/>
        <w:rPr>
          <w:rFonts w:ascii="宋体"/>
        </w:rPr>
      </w:pPr>
      <w:r>
        <w:rPr>
          <w:rFonts w:hint="eastAsia" w:ascii="宋体"/>
        </w:rPr>
        <w:t>菜品提供方应在出品前对菜品质量及卫生进行检验，检验合格后方可上菜。</w:t>
      </w:r>
    </w:p>
    <w:p>
      <w:pPr>
        <w:pStyle w:val="44"/>
        <w:spacing w:before="156" w:after="156"/>
        <w:rPr>
          <w:rFonts w:ascii="宋体" w:hAnsi="宋体"/>
        </w:rPr>
      </w:pPr>
      <w:bookmarkStart w:id="162" w:name="_Toc16610"/>
      <w:bookmarkStart w:id="163" w:name="_Toc30721"/>
      <w:bookmarkStart w:id="164" w:name="_Toc24957"/>
      <w:r>
        <w:rPr>
          <w:rFonts w:hint="eastAsia" w:ascii="宋体" w:hAnsi="宋体"/>
        </w:rPr>
        <w:t>验收检验</w:t>
      </w:r>
      <w:bookmarkEnd w:id="162"/>
      <w:bookmarkEnd w:id="163"/>
      <w:bookmarkEnd w:id="164"/>
    </w:p>
    <w:p>
      <w:pPr>
        <w:adjustRightInd w:val="0"/>
        <w:snapToGrid w:val="0"/>
        <w:spacing w:line="360" w:lineRule="exact"/>
        <w:ind w:firstLine="420" w:firstLineChars="200"/>
        <w:rPr>
          <w:rFonts w:ascii="宋体"/>
          <w:color w:val="000000"/>
        </w:rPr>
      </w:pPr>
      <w:r>
        <w:rPr>
          <w:rFonts w:hint="eastAsia" w:ascii="宋体"/>
          <w:color w:val="000000"/>
        </w:rPr>
        <w:t>顾客是感官指标的验收检验员之一，应对菜品质量及卫生进行验收。</w:t>
      </w:r>
    </w:p>
    <w:p>
      <w:pPr>
        <w:adjustRightInd w:val="0"/>
        <w:snapToGrid w:val="0"/>
        <w:spacing w:line="360" w:lineRule="exact"/>
        <w:rPr>
          <w:rFonts w:ascii="宋体"/>
          <w:color w:val="000000"/>
        </w:rPr>
      </w:pPr>
    </w:p>
    <w:p>
      <w:pPr>
        <w:pStyle w:val="132"/>
        <w:framePr w:wrap="around"/>
      </w:pPr>
      <w:r>
        <w:br w:type="page"/>
      </w:r>
      <w:r>
        <w:t>_________________________________</w:t>
      </w:r>
    </w:p>
    <w:sectPr>
      <w:headerReference r:id="rId3" w:type="default"/>
      <w:footerReference r:id="rId4"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fldChar w:fldCharType="begin"/>
    </w:r>
    <w:r>
      <w:instrText xml:space="preserve"> PAGE  \* MERGEFORMAT </w:instrText>
    </w:r>
    <w:r>
      <w:fldChar w:fldCharType="separate"/>
    </w:r>
    <w: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DB5111/</w:t>
    </w:r>
    <w:r>
      <w:rPr>
        <w:rFonts w:hint="eastAsia"/>
      </w:rPr>
      <w:t>XX</w:t>
    </w:r>
    <w:r>
      <w:t>—202</w:t>
    </w:r>
    <w:r>
      <w:rPr>
        <w:rFonts w:hint="eastAsia"/>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3700C6"/>
    <w:multiLevelType w:val="multilevel"/>
    <w:tmpl w:val="1D3700C6"/>
    <w:lvl w:ilvl="0" w:tentative="0">
      <w:start w:val="1"/>
      <w:numFmt w:val="decimal"/>
      <w:pStyle w:val="14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8"/>
      <w:suff w:val="nothing"/>
      <w:lvlText w:val="%1.%2.%3　"/>
      <w:lvlJc w:val="left"/>
      <w:pPr>
        <w:ind w:left="0" w:firstLine="0"/>
      </w:pPr>
      <w:rPr>
        <w:rFonts w:hint="eastAsia" w:ascii="黑体" w:hAnsi="Times New Roman" w:eastAsia="黑体"/>
        <w:b w:val="0"/>
        <w:i w:val="0"/>
        <w:sz w:val="21"/>
      </w:rPr>
    </w:lvl>
    <w:lvl w:ilvl="3" w:tentative="0">
      <w:start w:val="1"/>
      <w:numFmt w:val="decimal"/>
      <w:pStyle w:val="53"/>
      <w:suff w:val="nothing"/>
      <w:lvlText w:val="%1.%2.%3.%4　"/>
      <w:lvlJc w:val="left"/>
      <w:pPr>
        <w:ind w:left="-1276" w:firstLine="0"/>
      </w:pPr>
      <w:rPr>
        <w:rFonts w:hint="eastAsia" w:ascii="黑体" w:hAnsi="Times New Roman" w:eastAsia="黑体"/>
        <w:b w:val="0"/>
        <w:i w:val="0"/>
        <w:sz w:val="21"/>
      </w:rPr>
    </w:lvl>
    <w:lvl w:ilvl="4" w:tentative="0">
      <w:start w:val="1"/>
      <w:numFmt w:val="decimal"/>
      <w:pStyle w:val="57"/>
      <w:suff w:val="nothing"/>
      <w:lvlText w:val="%1.%2.%3.%4.%5　"/>
      <w:lvlJc w:val="left"/>
      <w:pPr>
        <w:ind w:left="-1276" w:firstLine="0"/>
      </w:pPr>
      <w:rPr>
        <w:rFonts w:hint="eastAsia" w:ascii="黑体" w:hAnsi="Times New Roman" w:eastAsia="黑体"/>
        <w:b w:val="0"/>
        <w:i w:val="0"/>
        <w:sz w:val="21"/>
      </w:rPr>
    </w:lvl>
    <w:lvl w:ilvl="5" w:tentative="0">
      <w:start w:val="1"/>
      <w:numFmt w:val="decimal"/>
      <w:pStyle w:val="58"/>
      <w:suff w:val="nothing"/>
      <w:lvlText w:val="%1.%2.%3.%4.%5.%6　"/>
      <w:lvlJc w:val="left"/>
      <w:pPr>
        <w:ind w:left="-1276" w:firstLine="0"/>
      </w:pPr>
      <w:rPr>
        <w:rFonts w:hint="eastAsia" w:ascii="黑体" w:hAnsi="Times New Roman" w:eastAsia="黑体"/>
        <w:b w:val="0"/>
        <w:i w:val="0"/>
        <w:sz w:val="21"/>
      </w:rPr>
    </w:lvl>
    <w:lvl w:ilvl="6" w:tentative="0">
      <w:start w:val="1"/>
      <w:numFmt w:val="decimal"/>
      <w:suff w:val="nothing"/>
      <w:lvlText w:val="%1%2.%3.%4.%5.%6.%7　"/>
      <w:lvlJc w:val="left"/>
      <w:pPr>
        <w:ind w:left="-1276" w:firstLine="0"/>
      </w:pPr>
      <w:rPr>
        <w:rFonts w:hint="eastAsia" w:ascii="黑体" w:hAnsi="Times New Roman" w:eastAsia="黑体"/>
        <w:b w:val="0"/>
        <w:i w:val="0"/>
        <w:sz w:val="21"/>
      </w:rPr>
    </w:lvl>
    <w:lvl w:ilvl="7" w:tentative="0">
      <w:start w:val="1"/>
      <w:numFmt w:val="decimal"/>
      <w:lvlText w:val="%1.%2.%3.%4.%5.%6.%7.%8"/>
      <w:lvlJc w:val="left"/>
      <w:pPr>
        <w:tabs>
          <w:tab w:val="left" w:pos="3075"/>
        </w:tabs>
        <w:ind w:left="2693" w:hanging="1418"/>
      </w:pPr>
      <w:rPr>
        <w:rFonts w:hint="eastAsia"/>
      </w:rPr>
    </w:lvl>
    <w:lvl w:ilvl="8" w:tentative="0">
      <w:start w:val="1"/>
      <w:numFmt w:val="decimal"/>
      <w:lvlText w:val="%1.%2.%3.%4.%5.%6.%7.%8.%9"/>
      <w:lvlJc w:val="left"/>
      <w:pPr>
        <w:tabs>
          <w:tab w:val="left" w:pos="3501"/>
        </w:tabs>
        <w:ind w:left="3401" w:hanging="1700"/>
      </w:pPr>
      <w:rPr>
        <w:rFonts w:hint="eastAsia"/>
      </w:rPr>
    </w:lvl>
  </w:abstractNum>
  <w:abstractNum w:abstractNumId="7">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50"/>
      <w:suff w:val="nothing"/>
      <w:lvlText w:val="%1——"/>
      <w:lvlJc w:val="left"/>
      <w:pPr>
        <w:ind w:left="833" w:hanging="408"/>
      </w:pPr>
      <w:rPr>
        <w:rFonts w:hint="eastAsia"/>
      </w:rPr>
    </w:lvl>
    <w:lvl w:ilvl="1" w:tentative="0">
      <w:start w:val="1"/>
      <w:numFmt w:val="bullet"/>
      <w:pStyle w:val="51"/>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6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pStyle w:val="6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6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89"/>
      <w:suff w:val="nothing"/>
      <w:lvlText w:val="表%1.%2　"/>
      <w:lvlJc w:val="left"/>
      <w:pPr>
        <w:ind w:left="4032"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8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0"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6"/>
  </w:num>
  <w:num w:numId="3">
    <w:abstractNumId w:val="8"/>
  </w:num>
  <w:num w:numId="4">
    <w:abstractNumId w:val="2"/>
  </w:num>
  <w:num w:numId="5">
    <w:abstractNumId w:val="10"/>
  </w:num>
  <w:num w:numId="6">
    <w:abstractNumId w:val="17"/>
  </w:num>
  <w:num w:numId="7">
    <w:abstractNumId w:val="0"/>
  </w:num>
  <w:num w:numId="8">
    <w:abstractNumId w:val="11"/>
  </w:num>
  <w:num w:numId="9">
    <w:abstractNumId w:val="5"/>
  </w:num>
  <w:num w:numId="10">
    <w:abstractNumId w:val="15"/>
  </w:num>
  <w:num w:numId="11">
    <w:abstractNumId w:val="13"/>
  </w:num>
  <w:num w:numId="12">
    <w:abstractNumId w:val="16"/>
  </w:num>
  <w:num w:numId="13">
    <w:abstractNumId w:val="7"/>
  </w:num>
  <w:num w:numId="14">
    <w:abstractNumId w:val="1"/>
  </w:num>
  <w:num w:numId="15">
    <w:abstractNumId w:val="3"/>
  </w:num>
  <w:num w:numId="16">
    <w:abstractNumId w:val="14"/>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925"/>
    <w:rsid w:val="00000244"/>
    <w:rsid w:val="0000185F"/>
    <w:rsid w:val="0000586F"/>
    <w:rsid w:val="00007BAF"/>
    <w:rsid w:val="000122BF"/>
    <w:rsid w:val="00013D86"/>
    <w:rsid w:val="00013E02"/>
    <w:rsid w:val="00014B26"/>
    <w:rsid w:val="00017F8C"/>
    <w:rsid w:val="0002143C"/>
    <w:rsid w:val="000251FE"/>
    <w:rsid w:val="00025A65"/>
    <w:rsid w:val="00026C31"/>
    <w:rsid w:val="00027280"/>
    <w:rsid w:val="00027C65"/>
    <w:rsid w:val="00030E27"/>
    <w:rsid w:val="000320A7"/>
    <w:rsid w:val="00035925"/>
    <w:rsid w:val="00041818"/>
    <w:rsid w:val="00067CDF"/>
    <w:rsid w:val="0007194D"/>
    <w:rsid w:val="00071B37"/>
    <w:rsid w:val="00074FBE"/>
    <w:rsid w:val="00075D95"/>
    <w:rsid w:val="00080217"/>
    <w:rsid w:val="00080B90"/>
    <w:rsid w:val="00083986"/>
    <w:rsid w:val="00083A09"/>
    <w:rsid w:val="000864A5"/>
    <w:rsid w:val="00086EF6"/>
    <w:rsid w:val="0009005E"/>
    <w:rsid w:val="00092857"/>
    <w:rsid w:val="00092FA2"/>
    <w:rsid w:val="000961DC"/>
    <w:rsid w:val="000A1066"/>
    <w:rsid w:val="000A20A9"/>
    <w:rsid w:val="000A2DF3"/>
    <w:rsid w:val="000A48B1"/>
    <w:rsid w:val="000B0734"/>
    <w:rsid w:val="000B3143"/>
    <w:rsid w:val="000C4A1C"/>
    <w:rsid w:val="000C6B05"/>
    <w:rsid w:val="000C6DD6"/>
    <w:rsid w:val="000C7073"/>
    <w:rsid w:val="000C73D4"/>
    <w:rsid w:val="000D0583"/>
    <w:rsid w:val="000D092D"/>
    <w:rsid w:val="000D0D1B"/>
    <w:rsid w:val="000D2D4B"/>
    <w:rsid w:val="000D3D4C"/>
    <w:rsid w:val="000D4F51"/>
    <w:rsid w:val="000D718B"/>
    <w:rsid w:val="000E02E0"/>
    <w:rsid w:val="000E0C46"/>
    <w:rsid w:val="000E1E26"/>
    <w:rsid w:val="000F030C"/>
    <w:rsid w:val="000F129C"/>
    <w:rsid w:val="000F3C93"/>
    <w:rsid w:val="000F6263"/>
    <w:rsid w:val="001027F7"/>
    <w:rsid w:val="00102B49"/>
    <w:rsid w:val="0010353D"/>
    <w:rsid w:val="001056DE"/>
    <w:rsid w:val="00106D09"/>
    <w:rsid w:val="00107D9C"/>
    <w:rsid w:val="001124C0"/>
    <w:rsid w:val="00123F57"/>
    <w:rsid w:val="0013175F"/>
    <w:rsid w:val="00133413"/>
    <w:rsid w:val="00137E3F"/>
    <w:rsid w:val="001512B4"/>
    <w:rsid w:val="001564A8"/>
    <w:rsid w:val="00160647"/>
    <w:rsid w:val="00162081"/>
    <w:rsid w:val="001620A5"/>
    <w:rsid w:val="00162FA2"/>
    <w:rsid w:val="00163CDC"/>
    <w:rsid w:val="00164E53"/>
    <w:rsid w:val="0016699D"/>
    <w:rsid w:val="001719F3"/>
    <w:rsid w:val="00171AFA"/>
    <w:rsid w:val="00175159"/>
    <w:rsid w:val="00176208"/>
    <w:rsid w:val="00180D0D"/>
    <w:rsid w:val="00181A8B"/>
    <w:rsid w:val="0018211B"/>
    <w:rsid w:val="00182FCA"/>
    <w:rsid w:val="001840D3"/>
    <w:rsid w:val="001861C7"/>
    <w:rsid w:val="00190072"/>
    <w:rsid w:val="001900F8"/>
    <w:rsid w:val="001907A1"/>
    <w:rsid w:val="00191258"/>
    <w:rsid w:val="00192680"/>
    <w:rsid w:val="00193037"/>
    <w:rsid w:val="00193A2C"/>
    <w:rsid w:val="00195DA3"/>
    <w:rsid w:val="00196FF4"/>
    <w:rsid w:val="001A288E"/>
    <w:rsid w:val="001B49BC"/>
    <w:rsid w:val="001B4B4E"/>
    <w:rsid w:val="001B6DC2"/>
    <w:rsid w:val="001C149C"/>
    <w:rsid w:val="001C21AC"/>
    <w:rsid w:val="001C268A"/>
    <w:rsid w:val="001C2E94"/>
    <w:rsid w:val="001C47BA"/>
    <w:rsid w:val="001C595E"/>
    <w:rsid w:val="001C59EA"/>
    <w:rsid w:val="001C5B63"/>
    <w:rsid w:val="001C6CDD"/>
    <w:rsid w:val="001D1AB4"/>
    <w:rsid w:val="001D2421"/>
    <w:rsid w:val="001D406C"/>
    <w:rsid w:val="001D41EE"/>
    <w:rsid w:val="001D4691"/>
    <w:rsid w:val="001D6299"/>
    <w:rsid w:val="001D6335"/>
    <w:rsid w:val="001E0380"/>
    <w:rsid w:val="001E13B1"/>
    <w:rsid w:val="001E48CB"/>
    <w:rsid w:val="001E5F94"/>
    <w:rsid w:val="001F2CCA"/>
    <w:rsid w:val="001F3A19"/>
    <w:rsid w:val="001F409E"/>
    <w:rsid w:val="00203D40"/>
    <w:rsid w:val="00205631"/>
    <w:rsid w:val="00217654"/>
    <w:rsid w:val="00224A9C"/>
    <w:rsid w:val="00224D92"/>
    <w:rsid w:val="002339A7"/>
    <w:rsid w:val="00234467"/>
    <w:rsid w:val="002353DA"/>
    <w:rsid w:val="00237D8D"/>
    <w:rsid w:val="002406BE"/>
    <w:rsid w:val="00241464"/>
    <w:rsid w:val="00241DA2"/>
    <w:rsid w:val="00243450"/>
    <w:rsid w:val="00247FEE"/>
    <w:rsid w:val="00250E7D"/>
    <w:rsid w:val="00255356"/>
    <w:rsid w:val="00256021"/>
    <w:rsid w:val="002565D5"/>
    <w:rsid w:val="0025733C"/>
    <w:rsid w:val="002622C0"/>
    <w:rsid w:val="00262CA4"/>
    <w:rsid w:val="00264362"/>
    <w:rsid w:val="0027401C"/>
    <w:rsid w:val="002778AE"/>
    <w:rsid w:val="00281697"/>
    <w:rsid w:val="0028269A"/>
    <w:rsid w:val="002829CF"/>
    <w:rsid w:val="00283590"/>
    <w:rsid w:val="00284E2F"/>
    <w:rsid w:val="00286973"/>
    <w:rsid w:val="002875FB"/>
    <w:rsid w:val="00294E70"/>
    <w:rsid w:val="00295E7B"/>
    <w:rsid w:val="00297073"/>
    <w:rsid w:val="002A05C4"/>
    <w:rsid w:val="002A1924"/>
    <w:rsid w:val="002A26B0"/>
    <w:rsid w:val="002A6CB9"/>
    <w:rsid w:val="002A7420"/>
    <w:rsid w:val="002B0F12"/>
    <w:rsid w:val="002B1308"/>
    <w:rsid w:val="002B4554"/>
    <w:rsid w:val="002B499D"/>
    <w:rsid w:val="002B763F"/>
    <w:rsid w:val="002C1271"/>
    <w:rsid w:val="002C1DFE"/>
    <w:rsid w:val="002C1E41"/>
    <w:rsid w:val="002C3368"/>
    <w:rsid w:val="002C72D8"/>
    <w:rsid w:val="002D11FA"/>
    <w:rsid w:val="002D27A3"/>
    <w:rsid w:val="002D4B0D"/>
    <w:rsid w:val="002D6112"/>
    <w:rsid w:val="002E0DBA"/>
    <w:rsid w:val="002E0DDF"/>
    <w:rsid w:val="002E2906"/>
    <w:rsid w:val="002E5635"/>
    <w:rsid w:val="002E64C3"/>
    <w:rsid w:val="002E6A2C"/>
    <w:rsid w:val="002F1065"/>
    <w:rsid w:val="002F159C"/>
    <w:rsid w:val="002F1D8C"/>
    <w:rsid w:val="002F21DA"/>
    <w:rsid w:val="002F4095"/>
    <w:rsid w:val="002F5083"/>
    <w:rsid w:val="00301F39"/>
    <w:rsid w:val="0030403E"/>
    <w:rsid w:val="00305166"/>
    <w:rsid w:val="003056C4"/>
    <w:rsid w:val="00312584"/>
    <w:rsid w:val="0031562D"/>
    <w:rsid w:val="003173BE"/>
    <w:rsid w:val="003214DC"/>
    <w:rsid w:val="00325926"/>
    <w:rsid w:val="00327A8A"/>
    <w:rsid w:val="0033294F"/>
    <w:rsid w:val="003363F2"/>
    <w:rsid w:val="00336610"/>
    <w:rsid w:val="00337234"/>
    <w:rsid w:val="00343B72"/>
    <w:rsid w:val="00343F73"/>
    <w:rsid w:val="00345060"/>
    <w:rsid w:val="00345175"/>
    <w:rsid w:val="00347612"/>
    <w:rsid w:val="00347CA9"/>
    <w:rsid w:val="0035323B"/>
    <w:rsid w:val="00353827"/>
    <w:rsid w:val="003570E0"/>
    <w:rsid w:val="003609D2"/>
    <w:rsid w:val="0036172F"/>
    <w:rsid w:val="00363F22"/>
    <w:rsid w:val="00364052"/>
    <w:rsid w:val="003715AE"/>
    <w:rsid w:val="00372A58"/>
    <w:rsid w:val="00373A2A"/>
    <w:rsid w:val="00375564"/>
    <w:rsid w:val="00376298"/>
    <w:rsid w:val="0037678D"/>
    <w:rsid w:val="00380B4F"/>
    <w:rsid w:val="00383191"/>
    <w:rsid w:val="0038434F"/>
    <w:rsid w:val="00386DED"/>
    <w:rsid w:val="003909BA"/>
    <w:rsid w:val="003912E7"/>
    <w:rsid w:val="003914DD"/>
    <w:rsid w:val="00393947"/>
    <w:rsid w:val="00394817"/>
    <w:rsid w:val="003A2275"/>
    <w:rsid w:val="003A34D4"/>
    <w:rsid w:val="003A5E16"/>
    <w:rsid w:val="003A6A4F"/>
    <w:rsid w:val="003A6EEA"/>
    <w:rsid w:val="003A7088"/>
    <w:rsid w:val="003B00DF"/>
    <w:rsid w:val="003B063A"/>
    <w:rsid w:val="003B1275"/>
    <w:rsid w:val="003B1778"/>
    <w:rsid w:val="003B426E"/>
    <w:rsid w:val="003C11CB"/>
    <w:rsid w:val="003C4D6D"/>
    <w:rsid w:val="003C6299"/>
    <w:rsid w:val="003C62E1"/>
    <w:rsid w:val="003C7332"/>
    <w:rsid w:val="003C75F3"/>
    <w:rsid w:val="003C78A3"/>
    <w:rsid w:val="003C7A87"/>
    <w:rsid w:val="003C7ABE"/>
    <w:rsid w:val="003D219F"/>
    <w:rsid w:val="003D513A"/>
    <w:rsid w:val="003E1867"/>
    <w:rsid w:val="003E2A1F"/>
    <w:rsid w:val="003E3067"/>
    <w:rsid w:val="003E5729"/>
    <w:rsid w:val="003F2ACA"/>
    <w:rsid w:val="003F38CD"/>
    <w:rsid w:val="003F4EE0"/>
    <w:rsid w:val="003F513D"/>
    <w:rsid w:val="003F79A7"/>
    <w:rsid w:val="00400FC7"/>
    <w:rsid w:val="004019E7"/>
    <w:rsid w:val="00402153"/>
    <w:rsid w:val="00402FC1"/>
    <w:rsid w:val="00404531"/>
    <w:rsid w:val="00420D44"/>
    <w:rsid w:val="0042331F"/>
    <w:rsid w:val="00425082"/>
    <w:rsid w:val="00426300"/>
    <w:rsid w:val="00431DEB"/>
    <w:rsid w:val="00443A7F"/>
    <w:rsid w:val="00446B29"/>
    <w:rsid w:val="00446F0E"/>
    <w:rsid w:val="00450389"/>
    <w:rsid w:val="00450B15"/>
    <w:rsid w:val="00450B95"/>
    <w:rsid w:val="00450EB6"/>
    <w:rsid w:val="004514BF"/>
    <w:rsid w:val="00453F9A"/>
    <w:rsid w:val="004553BD"/>
    <w:rsid w:val="00455426"/>
    <w:rsid w:val="004565CB"/>
    <w:rsid w:val="00471875"/>
    <w:rsid w:val="00471E91"/>
    <w:rsid w:val="0047279E"/>
    <w:rsid w:val="004741AA"/>
    <w:rsid w:val="00474675"/>
    <w:rsid w:val="0047470C"/>
    <w:rsid w:val="00475C0E"/>
    <w:rsid w:val="004765CF"/>
    <w:rsid w:val="00482FA4"/>
    <w:rsid w:val="0048454B"/>
    <w:rsid w:val="00484BA2"/>
    <w:rsid w:val="00485983"/>
    <w:rsid w:val="004955EF"/>
    <w:rsid w:val="004A0ED8"/>
    <w:rsid w:val="004A309D"/>
    <w:rsid w:val="004A35F9"/>
    <w:rsid w:val="004A6903"/>
    <w:rsid w:val="004A75DF"/>
    <w:rsid w:val="004B1E3B"/>
    <w:rsid w:val="004B24C1"/>
    <w:rsid w:val="004B4AB1"/>
    <w:rsid w:val="004B6DBE"/>
    <w:rsid w:val="004C2433"/>
    <w:rsid w:val="004C292F"/>
    <w:rsid w:val="004C293E"/>
    <w:rsid w:val="004D003C"/>
    <w:rsid w:val="004D03DE"/>
    <w:rsid w:val="004D294D"/>
    <w:rsid w:val="004D33EF"/>
    <w:rsid w:val="004D3B14"/>
    <w:rsid w:val="004D50C6"/>
    <w:rsid w:val="004E0544"/>
    <w:rsid w:val="004E1BFF"/>
    <w:rsid w:val="004F2FCA"/>
    <w:rsid w:val="00500B04"/>
    <w:rsid w:val="00510280"/>
    <w:rsid w:val="0051152C"/>
    <w:rsid w:val="00513D73"/>
    <w:rsid w:val="005146D5"/>
    <w:rsid w:val="00514A43"/>
    <w:rsid w:val="0051511F"/>
    <w:rsid w:val="005174E5"/>
    <w:rsid w:val="00522393"/>
    <w:rsid w:val="00522620"/>
    <w:rsid w:val="00524D84"/>
    <w:rsid w:val="00524E0D"/>
    <w:rsid w:val="00525656"/>
    <w:rsid w:val="00534C02"/>
    <w:rsid w:val="00536341"/>
    <w:rsid w:val="0054264B"/>
    <w:rsid w:val="00542A5A"/>
    <w:rsid w:val="00543786"/>
    <w:rsid w:val="00545E36"/>
    <w:rsid w:val="00550551"/>
    <w:rsid w:val="0055123A"/>
    <w:rsid w:val="005533D7"/>
    <w:rsid w:val="0055394F"/>
    <w:rsid w:val="005545F7"/>
    <w:rsid w:val="005635A9"/>
    <w:rsid w:val="00566E01"/>
    <w:rsid w:val="0056729F"/>
    <w:rsid w:val="005703DE"/>
    <w:rsid w:val="0057376A"/>
    <w:rsid w:val="0058464E"/>
    <w:rsid w:val="0059045D"/>
    <w:rsid w:val="00594ED0"/>
    <w:rsid w:val="00596D3E"/>
    <w:rsid w:val="005A01CB"/>
    <w:rsid w:val="005A244B"/>
    <w:rsid w:val="005A504E"/>
    <w:rsid w:val="005A58FF"/>
    <w:rsid w:val="005A5EAF"/>
    <w:rsid w:val="005A64C0"/>
    <w:rsid w:val="005B3C11"/>
    <w:rsid w:val="005B43AE"/>
    <w:rsid w:val="005B6978"/>
    <w:rsid w:val="005C1C28"/>
    <w:rsid w:val="005C3E5D"/>
    <w:rsid w:val="005C6DB5"/>
    <w:rsid w:val="005C73E7"/>
    <w:rsid w:val="005D0F08"/>
    <w:rsid w:val="005D0F13"/>
    <w:rsid w:val="005D1846"/>
    <w:rsid w:val="005D46E1"/>
    <w:rsid w:val="005E19E7"/>
    <w:rsid w:val="005E56EB"/>
    <w:rsid w:val="005F725D"/>
    <w:rsid w:val="006006DD"/>
    <w:rsid w:val="0060456F"/>
    <w:rsid w:val="00604FF5"/>
    <w:rsid w:val="00606013"/>
    <w:rsid w:val="006061F4"/>
    <w:rsid w:val="006139FC"/>
    <w:rsid w:val="0061716C"/>
    <w:rsid w:val="00617BE8"/>
    <w:rsid w:val="00620299"/>
    <w:rsid w:val="006231D8"/>
    <w:rsid w:val="006243A1"/>
    <w:rsid w:val="00632E56"/>
    <w:rsid w:val="00635CBA"/>
    <w:rsid w:val="00636376"/>
    <w:rsid w:val="0064338B"/>
    <w:rsid w:val="00644287"/>
    <w:rsid w:val="00644F34"/>
    <w:rsid w:val="00646542"/>
    <w:rsid w:val="006504F4"/>
    <w:rsid w:val="00654BC9"/>
    <w:rsid w:val="006552FD"/>
    <w:rsid w:val="00656A7A"/>
    <w:rsid w:val="00662B72"/>
    <w:rsid w:val="00663AF3"/>
    <w:rsid w:val="00665A0C"/>
    <w:rsid w:val="00666B6C"/>
    <w:rsid w:val="006679D1"/>
    <w:rsid w:val="00672E02"/>
    <w:rsid w:val="0067412C"/>
    <w:rsid w:val="00676EDC"/>
    <w:rsid w:val="00677FB0"/>
    <w:rsid w:val="00681317"/>
    <w:rsid w:val="00682682"/>
    <w:rsid w:val="00682702"/>
    <w:rsid w:val="006836D7"/>
    <w:rsid w:val="00684C0C"/>
    <w:rsid w:val="006859D5"/>
    <w:rsid w:val="00690420"/>
    <w:rsid w:val="00690E53"/>
    <w:rsid w:val="00691D2C"/>
    <w:rsid w:val="00692368"/>
    <w:rsid w:val="006948CC"/>
    <w:rsid w:val="006962E9"/>
    <w:rsid w:val="006A0689"/>
    <w:rsid w:val="006A2EBC"/>
    <w:rsid w:val="006A5EA0"/>
    <w:rsid w:val="006A783B"/>
    <w:rsid w:val="006A7B33"/>
    <w:rsid w:val="006B4E13"/>
    <w:rsid w:val="006B75DD"/>
    <w:rsid w:val="006C3E5C"/>
    <w:rsid w:val="006C515A"/>
    <w:rsid w:val="006C67E0"/>
    <w:rsid w:val="006C7ABA"/>
    <w:rsid w:val="006D0D60"/>
    <w:rsid w:val="006D1122"/>
    <w:rsid w:val="006D3043"/>
    <w:rsid w:val="006D3C00"/>
    <w:rsid w:val="006D5ED9"/>
    <w:rsid w:val="006E3675"/>
    <w:rsid w:val="006E4A7F"/>
    <w:rsid w:val="006E4D44"/>
    <w:rsid w:val="006E56FE"/>
    <w:rsid w:val="006F0326"/>
    <w:rsid w:val="006F0523"/>
    <w:rsid w:val="006F6D90"/>
    <w:rsid w:val="007004DB"/>
    <w:rsid w:val="007045C4"/>
    <w:rsid w:val="00704DF6"/>
    <w:rsid w:val="0070651C"/>
    <w:rsid w:val="00706685"/>
    <w:rsid w:val="007078DE"/>
    <w:rsid w:val="007131E2"/>
    <w:rsid w:val="007132A3"/>
    <w:rsid w:val="00714F8A"/>
    <w:rsid w:val="00716421"/>
    <w:rsid w:val="00721237"/>
    <w:rsid w:val="00724EFB"/>
    <w:rsid w:val="00727C6B"/>
    <w:rsid w:val="00731C0F"/>
    <w:rsid w:val="00734E64"/>
    <w:rsid w:val="007406BD"/>
    <w:rsid w:val="00740BC5"/>
    <w:rsid w:val="007419C3"/>
    <w:rsid w:val="00742347"/>
    <w:rsid w:val="007459A7"/>
    <w:rsid w:val="007467A7"/>
    <w:rsid w:val="007469DD"/>
    <w:rsid w:val="0074741B"/>
    <w:rsid w:val="0074759E"/>
    <w:rsid w:val="007478EA"/>
    <w:rsid w:val="0075415C"/>
    <w:rsid w:val="00754511"/>
    <w:rsid w:val="0075643A"/>
    <w:rsid w:val="00763502"/>
    <w:rsid w:val="00770662"/>
    <w:rsid w:val="00771A38"/>
    <w:rsid w:val="00774D93"/>
    <w:rsid w:val="00776D53"/>
    <w:rsid w:val="00786744"/>
    <w:rsid w:val="007913AB"/>
    <w:rsid w:val="007914F7"/>
    <w:rsid w:val="00792864"/>
    <w:rsid w:val="0079504C"/>
    <w:rsid w:val="007960D0"/>
    <w:rsid w:val="007A240F"/>
    <w:rsid w:val="007A34BD"/>
    <w:rsid w:val="007A53CA"/>
    <w:rsid w:val="007A6BC6"/>
    <w:rsid w:val="007A6CD4"/>
    <w:rsid w:val="007B1625"/>
    <w:rsid w:val="007B1F9D"/>
    <w:rsid w:val="007B2B62"/>
    <w:rsid w:val="007B3803"/>
    <w:rsid w:val="007B706E"/>
    <w:rsid w:val="007B71EB"/>
    <w:rsid w:val="007C4936"/>
    <w:rsid w:val="007C4AA2"/>
    <w:rsid w:val="007C6135"/>
    <w:rsid w:val="007C6205"/>
    <w:rsid w:val="007C686A"/>
    <w:rsid w:val="007C728E"/>
    <w:rsid w:val="007D0483"/>
    <w:rsid w:val="007D2C53"/>
    <w:rsid w:val="007D3D60"/>
    <w:rsid w:val="007D5612"/>
    <w:rsid w:val="007D56C9"/>
    <w:rsid w:val="007E1980"/>
    <w:rsid w:val="007E4B76"/>
    <w:rsid w:val="007E5EA8"/>
    <w:rsid w:val="007F0CF1"/>
    <w:rsid w:val="007F12A5"/>
    <w:rsid w:val="007F2D1F"/>
    <w:rsid w:val="007F4CF1"/>
    <w:rsid w:val="007F6404"/>
    <w:rsid w:val="007F72F0"/>
    <w:rsid w:val="007F758D"/>
    <w:rsid w:val="007F7D52"/>
    <w:rsid w:val="008014DD"/>
    <w:rsid w:val="008038FD"/>
    <w:rsid w:val="00804D78"/>
    <w:rsid w:val="00805A53"/>
    <w:rsid w:val="0080654C"/>
    <w:rsid w:val="00806868"/>
    <w:rsid w:val="008071C6"/>
    <w:rsid w:val="008077F2"/>
    <w:rsid w:val="0081326F"/>
    <w:rsid w:val="008155EC"/>
    <w:rsid w:val="00816D8C"/>
    <w:rsid w:val="00817A00"/>
    <w:rsid w:val="00820972"/>
    <w:rsid w:val="008223C6"/>
    <w:rsid w:val="008225BF"/>
    <w:rsid w:val="00835DB3"/>
    <w:rsid w:val="0083617B"/>
    <w:rsid w:val="008371BD"/>
    <w:rsid w:val="00841013"/>
    <w:rsid w:val="008440C6"/>
    <w:rsid w:val="008504A8"/>
    <w:rsid w:val="0085282E"/>
    <w:rsid w:val="00861AA9"/>
    <w:rsid w:val="0086322F"/>
    <w:rsid w:val="00865126"/>
    <w:rsid w:val="0087198C"/>
    <w:rsid w:val="0087238E"/>
    <w:rsid w:val="00872B29"/>
    <w:rsid w:val="00872C1F"/>
    <w:rsid w:val="00873B42"/>
    <w:rsid w:val="00875E62"/>
    <w:rsid w:val="00875EC3"/>
    <w:rsid w:val="008856D8"/>
    <w:rsid w:val="00885B7A"/>
    <w:rsid w:val="00892E82"/>
    <w:rsid w:val="008A205F"/>
    <w:rsid w:val="008A2455"/>
    <w:rsid w:val="008A2C9B"/>
    <w:rsid w:val="008A4FD0"/>
    <w:rsid w:val="008B10CC"/>
    <w:rsid w:val="008B7585"/>
    <w:rsid w:val="008C1B58"/>
    <w:rsid w:val="008C39AE"/>
    <w:rsid w:val="008C590D"/>
    <w:rsid w:val="008D21A2"/>
    <w:rsid w:val="008D325C"/>
    <w:rsid w:val="008D3FA3"/>
    <w:rsid w:val="008D4F1F"/>
    <w:rsid w:val="008D70B6"/>
    <w:rsid w:val="008E0309"/>
    <w:rsid w:val="008E031B"/>
    <w:rsid w:val="008E37ED"/>
    <w:rsid w:val="008E7029"/>
    <w:rsid w:val="008E7EF6"/>
    <w:rsid w:val="008F1F98"/>
    <w:rsid w:val="008F6758"/>
    <w:rsid w:val="008F7847"/>
    <w:rsid w:val="00901096"/>
    <w:rsid w:val="009040DD"/>
    <w:rsid w:val="00905B47"/>
    <w:rsid w:val="009061C4"/>
    <w:rsid w:val="009130F0"/>
    <w:rsid w:val="0091331C"/>
    <w:rsid w:val="00922085"/>
    <w:rsid w:val="009225DA"/>
    <w:rsid w:val="009279DE"/>
    <w:rsid w:val="00930116"/>
    <w:rsid w:val="00930134"/>
    <w:rsid w:val="009306FE"/>
    <w:rsid w:val="00931BFD"/>
    <w:rsid w:val="00931D56"/>
    <w:rsid w:val="009345EF"/>
    <w:rsid w:val="009347FD"/>
    <w:rsid w:val="009401CF"/>
    <w:rsid w:val="0094212C"/>
    <w:rsid w:val="00952CFB"/>
    <w:rsid w:val="00954689"/>
    <w:rsid w:val="009574F6"/>
    <w:rsid w:val="009617C9"/>
    <w:rsid w:val="00961C93"/>
    <w:rsid w:val="00963AB9"/>
    <w:rsid w:val="00963E04"/>
    <w:rsid w:val="00964A3C"/>
    <w:rsid w:val="00965324"/>
    <w:rsid w:val="00965853"/>
    <w:rsid w:val="0097091E"/>
    <w:rsid w:val="009760D3"/>
    <w:rsid w:val="00976100"/>
    <w:rsid w:val="00977132"/>
    <w:rsid w:val="00981A4B"/>
    <w:rsid w:val="00982501"/>
    <w:rsid w:val="0098663E"/>
    <w:rsid w:val="0098689E"/>
    <w:rsid w:val="009877D3"/>
    <w:rsid w:val="009916DB"/>
    <w:rsid w:val="0099436E"/>
    <w:rsid w:val="00994E8F"/>
    <w:rsid w:val="009951DC"/>
    <w:rsid w:val="009959BB"/>
    <w:rsid w:val="00996A8C"/>
    <w:rsid w:val="00996D17"/>
    <w:rsid w:val="00997158"/>
    <w:rsid w:val="009A082E"/>
    <w:rsid w:val="009A3521"/>
    <w:rsid w:val="009A3536"/>
    <w:rsid w:val="009A3A7C"/>
    <w:rsid w:val="009A5723"/>
    <w:rsid w:val="009A70B4"/>
    <w:rsid w:val="009A7E3E"/>
    <w:rsid w:val="009B06EA"/>
    <w:rsid w:val="009B2ADB"/>
    <w:rsid w:val="009B4FB2"/>
    <w:rsid w:val="009B603A"/>
    <w:rsid w:val="009C1A9E"/>
    <w:rsid w:val="009C2D0E"/>
    <w:rsid w:val="009C3DAC"/>
    <w:rsid w:val="009C3E5A"/>
    <w:rsid w:val="009C40DB"/>
    <w:rsid w:val="009C42E0"/>
    <w:rsid w:val="009C4C62"/>
    <w:rsid w:val="009D025E"/>
    <w:rsid w:val="009D1140"/>
    <w:rsid w:val="009D4739"/>
    <w:rsid w:val="009D5362"/>
    <w:rsid w:val="009D5B51"/>
    <w:rsid w:val="009E1415"/>
    <w:rsid w:val="009E2609"/>
    <w:rsid w:val="009E51B0"/>
    <w:rsid w:val="009E51DB"/>
    <w:rsid w:val="009E59A4"/>
    <w:rsid w:val="009E5C09"/>
    <w:rsid w:val="009E6116"/>
    <w:rsid w:val="009F2034"/>
    <w:rsid w:val="009F436F"/>
    <w:rsid w:val="009F57B3"/>
    <w:rsid w:val="009F6634"/>
    <w:rsid w:val="00A02E43"/>
    <w:rsid w:val="00A05AE8"/>
    <w:rsid w:val="00A065F9"/>
    <w:rsid w:val="00A07F34"/>
    <w:rsid w:val="00A178A2"/>
    <w:rsid w:val="00A22154"/>
    <w:rsid w:val="00A22515"/>
    <w:rsid w:val="00A23C73"/>
    <w:rsid w:val="00A24C7E"/>
    <w:rsid w:val="00A25061"/>
    <w:rsid w:val="00A25C38"/>
    <w:rsid w:val="00A25CB5"/>
    <w:rsid w:val="00A36BBE"/>
    <w:rsid w:val="00A4307A"/>
    <w:rsid w:val="00A45281"/>
    <w:rsid w:val="00A470E4"/>
    <w:rsid w:val="00A47EBB"/>
    <w:rsid w:val="00A51C12"/>
    <w:rsid w:val="00A51CDD"/>
    <w:rsid w:val="00A51F7D"/>
    <w:rsid w:val="00A5497D"/>
    <w:rsid w:val="00A56F31"/>
    <w:rsid w:val="00A621B3"/>
    <w:rsid w:val="00A64FE6"/>
    <w:rsid w:val="00A65707"/>
    <w:rsid w:val="00A6730D"/>
    <w:rsid w:val="00A71625"/>
    <w:rsid w:val="00A71B9B"/>
    <w:rsid w:val="00A72D34"/>
    <w:rsid w:val="00A73BFF"/>
    <w:rsid w:val="00A751C7"/>
    <w:rsid w:val="00A777FD"/>
    <w:rsid w:val="00A87844"/>
    <w:rsid w:val="00A92DA2"/>
    <w:rsid w:val="00AA038C"/>
    <w:rsid w:val="00AA26B8"/>
    <w:rsid w:val="00AA5699"/>
    <w:rsid w:val="00AA7A09"/>
    <w:rsid w:val="00AB3B50"/>
    <w:rsid w:val="00AB4B61"/>
    <w:rsid w:val="00AB56DF"/>
    <w:rsid w:val="00AC05B1"/>
    <w:rsid w:val="00AC4047"/>
    <w:rsid w:val="00AC5471"/>
    <w:rsid w:val="00AC601B"/>
    <w:rsid w:val="00AC7668"/>
    <w:rsid w:val="00AD331B"/>
    <w:rsid w:val="00AD356C"/>
    <w:rsid w:val="00AD4277"/>
    <w:rsid w:val="00AD655B"/>
    <w:rsid w:val="00AE2914"/>
    <w:rsid w:val="00AE6D15"/>
    <w:rsid w:val="00AF0EA7"/>
    <w:rsid w:val="00B04182"/>
    <w:rsid w:val="00B06DF2"/>
    <w:rsid w:val="00B07AE3"/>
    <w:rsid w:val="00B07C43"/>
    <w:rsid w:val="00B10492"/>
    <w:rsid w:val="00B11430"/>
    <w:rsid w:val="00B115E5"/>
    <w:rsid w:val="00B11917"/>
    <w:rsid w:val="00B26FEF"/>
    <w:rsid w:val="00B27A00"/>
    <w:rsid w:val="00B353EB"/>
    <w:rsid w:val="00B354AA"/>
    <w:rsid w:val="00B439C4"/>
    <w:rsid w:val="00B44BCC"/>
    <w:rsid w:val="00B4535E"/>
    <w:rsid w:val="00B468EA"/>
    <w:rsid w:val="00B506E3"/>
    <w:rsid w:val="00B50D1A"/>
    <w:rsid w:val="00B52A8C"/>
    <w:rsid w:val="00B54E24"/>
    <w:rsid w:val="00B60AC3"/>
    <w:rsid w:val="00B636A8"/>
    <w:rsid w:val="00B654A0"/>
    <w:rsid w:val="00B65DF4"/>
    <w:rsid w:val="00B665C6"/>
    <w:rsid w:val="00B705EB"/>
    <w:rsid w:val="00B75F40"/>
    <w:rsid w:val="00B805AF"/>
    <w:rsid w:val="00B81702"/>
    <w:rsid w:val="00B83FDC"/>
    <w:rsid w:val="00B8656F"/>
    <w:rsid w:val="00B869EC"/>
    <w:rsid w:val="00B9397A"/>
    <w:rsid w:val="00B95D45"/>
    <w:rsid w:val="00B9633D"/>
    <w:rsid w:val="00B96CD0"/>
    <w:rsid w:val="00B97D86"/>
    <w:rsid w:val="00BA2EBE"/>
    <w:rsid w:val="00BA43F2"/>
    <w:rsid w:val="00BA4FAA"/>
    <w:rsid w:val="00BB0F28"/>
    <w:rsid w:val="00BB458A"/>
    <w:rsid w:val="00BB7484"/>
    <w:rsid w:val="00BD00D3"/>
    <w:rsid w:val="00BD1659"/>
    <w:rsid w:val="00BD1C78"/>
    <w:rsid w:val="00BD3AA9"/>
    <w:rsid w:val="00BD4722"/>
    <w:rsid w:val="00BD4A18"/>
    <w:rsid w:val="00BD6DB2"/>
    <w:rsid w:val="00BE049F"/>
    <w:rsid w:val="00BE11CF"/>
    <w:rsid w:val="00BE21AB"/>
    <w:rsid w:val="00BE281F"/>
    <w:rsid w:val="00BE55CB"/>
    <w:rsid w:val="00BF052F"/>
    <w:rsid w:val="00BF0D23"/>
    <w:rsid w:val="00BF17EA"/>
    <w:rsid w:val="00BF617A"/>
    <w:rsid w:val="00C0379D"/>
    <w:rsid w:val="00C03931"/>
    <w:rsid w:val="00C04217"/>
    <w:rsid w:val="00C0439A"/>
    <w:rsid w:val="00C05FE3"/>
    <w:rsid w:val="00C061CC"/>
    <w:rsid w:val="00C10F52"/>
    <w:rsid w:val="00C11181"/>
    <w:rsid w:val="00C112F8"/>
    <w:rsid w:val="00C11692"/>
    <w:rsid w:val="00C13DF0"/>
    <w:rsid w:val="00C14649"/>
    <w:rsid w:val="00C146E0"/>
    <w:rsid w:val="00C14ECA"/>
    <w:rsid w:val="00C155BD"/>
    <w:rsid w:val="00C20E6E"/>
    <w:rsid w:val="00C2136D"/>
    <w:rsid w:val="00C214EE"/>
    <w:rsid w:val="00C22740"/>
    <w:rsid w:val="00C2314B"/>
    <w:rsid w:val="00C24971"/>
    <w:rsid w:val="00C26BE5"/>
    <w:rsid w:val="00C26E4D"/>
    <w:rsid w:val="00C26EF1"/>
    <w:rsid w:val="00C27879"/>
    <w:rsid w:val="00C27909"/>
    <w:rsid w:val="00C27B03"/>
    <w:rsid w:val="00C314E1"/>
    <w:rsid w:val="00C32CE1"/>
    <w:rsid w:val="00C34397"/>
    <w:rsid w:val="00C37164"/>
    <w:rsid w:val="00C37C29"/>
    <w:rsid w:val="00C4095D"/>
    <w:rsid w:val="00C45B3A"/>
    <w:rsid w:val="00C56031"/>
    <w:rsid w:val="00C56A30"/>
    <w:rsid w:val="00C56A64"/>
    <w:rsid w:val="00C601D2"/>
    <w:rsid w:val="00C62094"/>
    <w:rsid w:val="00C625BF"/>
    <w:rsid w:val="00C62E4C"/>
    <w:rsid w:val="00C65BCC"/>
    <w:rsid w:val="00C66970"/>
    <w:rsid w:val="00C73C1D"/>
    <w:rsid w:val="00C745C9"/>
    <w:rsid w:val="00C81D71"/>
    <w:rsid w:val="00C83F80"/>
    <w:rsid w:val="00C84F2A"/>
    <w:rsid w:val="00C8691C"/>
    <w:rsid w:val="00C901AB"/>
    <w:rsid w:val="00C930B8"/>
    <w:rsid w:val="00C94766"/>
    <w:rsid w:val="00C96095"/>
    <w:rsid w:val="00CA168A"/>
    <w:rsid w:val="00CA357E"/>
    <w:rsid w:val="00CA44F9"/>
    <w:rsid w:val="00CA4A69"/>
    <w:rsid w:val="00CB265F"/>
    <w:rsid w:val="00CB3531"/>
    <w:rsid w:val="00CC3E0C"/>
    <w:rsid w:val="00CC5431"/>
    <w:rsid w:val="00CC58D3"/>
    <w:rsid w:val="00CC784D"/>
    <w:rsid w:val="00CC7F7B"/>
    <w:rsid w:val="00CD221F"/>
    <w:rsid w:val="00CD2DA5"/>
    <w:rsid w:val="00CD3BB4"/>
    <w:rsid w:val="00CD4285"/>
    <w:rsid w:val="00CD6B2F"/>
    <w:rsid w:val="00CE152F"/>
    <w:rsid w:val="00CF1420"/>
    <w:rsid w:val="00CF784E"/>
    <w:rsid w:val="00CF7A48"/>
    <w:rsid w:val="00D02EB3"/>
    <w:rsid w:val="00D0337B"/>
    <w:rsid w:val="00D079B2"/>
    <w:rsid w:val="00D114E9"/>
    <w:rsid w:val="00D14A29"/>
    <w:rsid w:val="00D22EBF"/>
    <w:rsid w:val="00D25645"/>
    <w:rsid w:val="00D300E6"/>
    <w:rsid w:val="00D34EFE"/>
    <w:rsid w:val="00D37F5E"/>
    <w:rsid w:val="00D429C6"/>
    <w:rsid w:val="00D44358"/>
    <w:rsid w:val="00D44E9E"/>
    <w:rsid w:val="00D47748"/>
    <w:rsid w:val="00D54CC3"/>
    <w:rsid w:val="00D6041A"/>
    <w:rsid w:val="00D633EB"/>
    <w:rsid w:val="00D643E7"/>
    <w:rsid w:val="00D7038E"/>
    <w:rsid w:val="00D71D2B"/>
    <w:rsid w:val="00D74959"/>
    <w:rsid w:val="00D758F7"/>
    <w:rsid w:val="00D76606"/>
    <w:rsid w:val="00D820E9"/>
    <w:rsid w:val="00D82860"/>
    <w:rsid w:val="00D82FF7"/>
    <w:rsid w:val="00D847FE"/>
    <w:rsid w:val="00D84DE4"/>
    <w:rsid w:val="00D90DDA"/>
    <w:rsid w:val="00D91548"/>
    <w:rsid w:val="00D95FA3"/>
    <w:rsid w:val="00D964EA"/>
    <w:rsid w:val="00D966D0"/>
    <w:rsid w:val="00D97C5A"/>
    <w:rsid w:val="00DA08FA"/>
    <w:rsid w:val="00DA0C59"/>
    <w:rsid w:val="00DA3991"/>
    <w:rsid w:val="00DA42BF"/>
    <w:rsid w:val="00DA7F25"/>
    <w:rsid w:val="00DB11A8"/>
    <w:rsid w:val="00DB74EA"/>
    <w:rsid w:val="00DB7C79"/>
    <w:rsid w:val="00DB7E6C"/>
    <w:rsid w:val="00DC18E8"/>
    <w:rsid w:val="00DC2870"/>
    <w:rsid w:val="00DC7A27"/>
    <w:rsid w:val="00DC7DA9"/>
    <w:rsid w:val="00DD5A29"/>
    <w:rsid w:val="00DD5D9D"/>
    <w:rsid w:val="00DD6E50"/>
    <w:rsid w:val="00DE2D94"/>
    <w:rsid w:val="00DE35CB"/>
    <w:rsid w:val="00DF066D"/>
    <w:rsid w:val="00DF1EB3"/>
    <w:rsid w:val="00DF21E9"/>
    <w:rsid w:val="00DF4676"/>
    <w:rsid w:val="00DF74F0"/>
    <w:rsid w:val="00E00F14"/>
    <w:rsid w:val="00E06386"/>
    <w:rsid w:val="00E118FB"/>
    <w:rsid w:val="00E15076"/>
    <w:rsid w:val="00E22C87"/>
    <w:rsid w:val="00E23DCE"/>
    <w:rsid w:val="00E24EB4"/>
    <w:rsid w:val="00E30BF8"/>
    <w:rsid w:val="00E320ED"/>
    <w:rsid w:val="00E322FD"/>
    <w:rsid w:val="00E337C5"/>
    <w:rsid w:val="00E33AFB"/>
    <w:rsid w:val="00E34218"/>
    <w:rsid w:val="00E444F4"/>
    <w:rsid w:val="00E44586"/>
    <w:rsid w:val="00E46282"/>
    <w:rsid w:val="00E515D7"/>
    <w:rsid w:val="00E5216E"/>
    <w:rsid w:val="00E52668"/>
    <w:rsid w:val="00E751F2"/>
    <w:rsid w:val="00E75C49"/>
    <w:rsid w:val="00E811AC"/>
    <w:rsid w:val="00E82344"/>
    <w:rsid w:val="00E83005"/>
    <w:rsid w:val="00E8374B"/>
    <w:rsid w:val="00E84C82"/>
    <w:rsid w:val="00E84D64"/>
    <w:rsid w:val="00E87408"/>
    <w:rsid w:val="00E90D95"/>
    <w:rsid w:val="00E914C4"/>
    <w:rsid w:val="00E934F5"/>
    <w:rsid w:val="00E96961"/>
    <w:rsid w:val="00EA5C73"/>
    <w:rsid w:val="00EA69A7"/>
    <w:rsid w:val="00EA72EC"/>
    <w:rsid w:val="00EB11CB"/>
    <w:rsid w:val="00EB275A"/>
    <w:rsid w:val="00EB572C"/>
    <w:rsid w:val="00EB69E6"/>
    <w:rsid w:val="00EB6CD3"/>
    <w:rsid w:val="00EB786A"/>
    <w:rsid w:val="00EC06E9"/>
    <w:rsid w:val="00EC1578"/>
    <w:rsid w:val="00EC1798"/>
    <w:rsid w:val="00EC1C72"/>
    <w:rsid w:val="00EC1F8A"/>
    <w:rsid w:val="00EC3CC9"/>
    <w:rsid w:val="00EC680A"/>
    <w:rsid w:val="00EC7108"/>
    <w:rsid w:val="00ED280A"/>
    <w:rsid w:val="00ED3EFA"/>
    <w:rsid w:val="00ED4E70"/>
    <w:rsid w:val="00ED529E"/>
    <w:rsid w:val="00ED5A72"/>
    <w:rsid w:val="00EE2B84"/>
    <w:rsid w:val="00EE2BED"/>
    <w:rsid w:val="00EE374B"/>
    <w:rsid w:val="00EE6BCD"/>
    <w:rsid w:val="00EF5A62"/>
    <w:rsid w:val="00F011A0"/>
    <w:rsid w:val="00F07C77"/>
    <w:rsid w:val="00F11BB5"/>
    <w:rsid w:val="00F1341C"/>
    <w:rsid w:val="00F1417B"/>
    <w:rsid w:val="00F148C3"/>
    <w:rsid w:val="00F232C1"/>
    <w:rsid w:val="00F27678"/>
    <w:rsid w:val="00F32544"/>
    <w:rsid w:val="00F34B99"/>
    <w:rsid w:val="00F36E02"/>
    <w:rsid w:val="00F422B6"/>
    <w:rsid w:val="00F4528A"/>
    <w:rsid w:val="00F47315"/>
    <w:rsid w:val="00F500AA"/>
    <w:rsid w:val="00F52DAB"/>
    <w:rsid w:val="00F53BAB"/>
    <w:rsid w:val="00F543F0"/>
    <w:rsid w:val="00F55BF3"/>
    <w:rsid w:val="00F57539"/>
    <w:rsid w:val="00F6265D"/>
    <w:rsid w:val="00F70455"/>
    <w:rsid w:val="00F73F2A"/>
    <w:rsid w:val="00F74F7C"/>
    <w:rsid w:val="00F81D29"/>
    <w:rsid w:val="00F834FF"/>
    <w:rsid w:val="00F84AE3"/>
    <w:rsid w:val="00F91C4D"/>
    <w:rsid w:val="00F92367"/>
    <w:rsid w:val="00F92FD9"/>
    <w:rsid w:val="00F935DD"/>
    <w:rsid w:val="00FA117C"/>
    <w:rsid w:val="00FA3F09"/>
    <w:rsid w:val="00FA465D"/>
    <w:rsid w:val="00FA6684"/>
    <w:rsid w:val="00FA731E"/>
    <w:rsid w:val="00FB2B38"/>
    <w:rsid w:val="00FB3B2B"/>
    <w:rsid w:val="00FB4B69"/>
    <w:rsid w:val="00FC6358"/>
    <w:rsid w:val="00FD1748"/>
    <w:rsid w:val="00FD2F55"/>
    <w:rsid w:val="00FD320D"/>
    <w:rsid w:val="00FD6595"/>
    <w:rsid w:val="00FE23DE"/>
    <w:rsid w:val="00FE2FE2"/>
    <w:rsid w:val="00FE51EC"/>
    <w:rsid w:val="00FE6617"/>
    <w:rsid w:val="00FF3C6D"/>
    <w:rsid w:val="00FF475D"/>
    <w:rsid w:val="00FF4D86"/>
    <w:rsid w:val="00FF6654"/>
    <w:rsid w:val="02442DCD"/>
    <w:rsid w:val="057D48C3"/>
    <w:rsid w:val="05A67CCB"/>
    <w:rsid w:val="0FB82088"/>
    <w:rsid w:val="1E050C6C"/>
    <w:rsid w:val="217A4769"/>
    <w:rsid w:val="232F726F"/>
    <w:rsid w:val="26C52B5F"/>
    <w:rsid w:val="28137794"/>
    <w:rsid w:val="296A7299"/>
    <w:rsid w:val="2CE5616C"/>
    <w:rsid w:val="2FA0007E"/>
    <w:rsid w:val="322240E5"/>
    <w:rsid w:val="39595C88"/>
    <w:rsid w:val="39877703"/>
    <w:rsid w:val="3DBA5CC9"/>
    <w:rsid w:val="3DF21ABC"/>
    <w:rsid w:val="41C41E49"/>
    <w:rsid w:val="44185682"/>
    <w:rsid w:val="44252BA2"/>
    <w:rsid w:val="449446F7"/>
    <w:rsid w:val="45DD7F8E"/>
    <w:rsid w:val="475F5F9D"/>
    <w:rsid w:val="47EA3638"/>
    <w:rsid w:val="492502F1"/>
    <w:rsid w:val="49D806C9"/>
    <w:rsid w:val="4B375655"/>
    <w:rsid w:val="4CD04553"/>
    <w:rsid w:val="4DD85F43"/>
    <w:rsid w:val="4FF10611"/>
    <w:rsid w:val="51C0384F"/>
    <w:rsid w:val="56FF7C24"/>
    <w:rsid w:val="59830BD3"/>
    <w:rsid w:val="5A0B2033"/>
    <w:rsid w:val="5B481818"/>
    <w:rsid w:val="62CD1C5D"/>
    <w:rsid w:val="663A4F5E"/>
    <w:rsid w:val="67435B06"/>
    <w:rsid w:val="6F557C0C"/>
    <w:rsid w:val="7000177B"/>
    <w:rsid w:val="7076767C"/>
    <w:rsid w:val="787D0540"/>
    <w:rsid w:val="7A006A90"/>
    <w:rsid w:val="7CCE697F"/>
    <w:rsid w:val="7DB732FF"/>
    <w:rsid w:val="7E620FA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2"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semiHidden/>
    <w:qFormat/>
    <w:uiPriority w:val="0"/>
    <w:rPr>
      <w:sz w:val="18"/>
      <w:szCs w:val="18"/>
    </w:rPr>
  </w:style>
  <w:style w:type="paragraph" w:styleId="15">
    <w:name w:val="footer"/>
    <w:basedOn w:val="1"/>
    <w:link w:val="40"/>
    <w:qFormat/>
    <w:uiPriority w:val="99"/>
    <w:pPr>
      <w:snapToGrid w:val="0"/>
      <w:ind w:right="210" w:rightChars="100"/>
      <w:jc w:val="right"/>
    </w:pPr>
    <w:rPr>
      <w:sz w:val="18"/>
      <w:szCs w:val="18"/>
    </w:rPr>
  </w:style>
  <w:style w:type="paragraph" w:styleId="16">
    <w:name w:val="header"/>
    <w:basedOn w:val="1"/>
    <w:link w:val="41"/>
    <w:qFormat/>
    <w:uiPriority w:val="99"/>
    <w:pPr>
      <w:snapToGrid w:val="0"/>
      <w:jc w:val="left"/>
    </w:pPr>
    <w:rPr>
      <w:sz w:val="18"/>
      <w:szCs w:val="18"/>
    </w:rPr>
  </w:style>
  <w:style w:type="paragraph" w:styleId="17">
    <w:name w:val="toc 1"/>
    <w:basedOn w:val="1"/>
    <w:next w:val="1"/>
    <w:link w:val="42"/>
    <w:qFormat/>
    <w:uiPriority w:val="0"/>
    <w:pPr>
      <w:tabs>
        <w:tab w:val="right" w:leader="dot" w:pos="9241"/>
      </w:tabs>
      <w:spacing w:beforeLines="25" w:afterLines="25"/>
      <w:jc w:val="left"/>
    </w:pPr>
    <w:rPr>
      <w:rFonts w:ascii="宋体"/>
      <w:szCs w:val="21"/>
    </w:rPr>
  </w:style>
  <w:style w:type="paragraph" w:styleId="18">
    <w:name w:val="toc 4"/>
    <w:basedOn w:val="1"/>
    <w:next w:val="1"/>
    <w:semiHidden/>
    <w:qFormat/>
    <w:uiPriority w:val="0"/>
    <w:pPr>
      <w:tabs>
        <w:tab w:val="right" w:leader="dot" w:pos="9241"/>
      </w:tabs>
      <w:ind w:firstLine="198"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3"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1"/>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9">
    <w:name w:val="index 2"/>
    <w:basedOn w:val="1"/>
    <w:next w:val="1"/>
    <w:qFormat/>
    <w:uiPriority w:val="0"/>
    <w:pPr>
      <w:ind w:left="420" w:hanging="210"/>
      <w:jc w:val="left"/>
    </w:pPr>
    <w:rPr>
      <w:rFonts w:ascii="Calibri" w:hAnsi="Calibri"/>
      <w:sz w:val="20"/>
      <w:szCs w:val="20"/>
    </w:rPr>
  </w:style>
  <w:style w:type="table" w:styleId="31">
    <w:name w:val="Table Grid"/>
    <w:basedOn w:val="3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Strong"/>
    <w:qFormat/>
    <w:uiPriority w:val="0"/>
    <w:rPr>
      <w:b/>
      <w:bCs/>
    </w:r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Emphasis"/>
    <w:qFormat/>
    <w:uiPriority w:val="0"/>
    <w:rPr>
      <w:color w:val="CC0000"/>
    </w:rPr>
  </w:style>
  <w:style w:type="character" w:styleId="38">
    <w:name w:val="Hyperlink"/>
    <w:qFormat/>
    <w:uiPriority w:val="99"/>
    <w:rPr>
      <w:color w:val="0000FF"/>
      <w:spacing w:val="0"/>
      <w:w w:val="100"/>
      <w:szCs w:val="21"/>
      <w:u w:val="single"/>
    </w:rPr>
  </w:style>
  <w:style w:type="character" w:styleId="39">
    <w:name w:val="footnote reference"/>
    <w:semiHidden/>
    <w:qFormat/>
    <w:uiPriority w:val="0"/>
    <w:rPr>
      <w:vertAlign w:val="superscript"/>
    </w:rPr>
  </w:style>
  <w:style w:type="character" w:customStyle="1" w:styleId="40">
    <w:name w:val="页脚 Char"/>
    <w:link w:val="15"/>
    <w:qFormat/>
    <w:locked/>
    <w:uiPriority w:val="99"/>
    <w:rPr>
      <w:kern w:val="2"/>
      <w:sz w:val="18"/>
      <w:szCs w:val="18"/>
    </w:rPr>
  </w:style>
  <w:style w:type="character" w:customStyle="1" w:styleId="41">
    <w:name w:val="页眉 Char"/>
    <w:link w:val="16"/>
    <w:qFormat/>
    <w:locked/>
    <w:uiPriority w:val="99"/>
    <w:rPr>
      <w:kern w:val="2"/>
      <w:sz w:val="18"/>
      <w:szCs w:val="18"/>
    </w:rPr>
  </w:style>
  <w:style w:type="character" w:customStyle="1" w:styleId="42">
    <w:name w:val="目录 1 Char"/>
    <w:link w:val="17"/>
    <w:qFormat/>
    <w:uiPriority w:val="0"/>
    <w:rPr>
      <w:rFonts w:ascii="宋体" w:eastAsia="宋体"/>
      <w:kern w:val="2"/>
      <w:sz w:val="21"/>
      <w:szCs w:val="21"/>
      <w:lang w:val="en-US" w:eastAsia="zh-CN" w:bidi="ar-SA"/>
    </w:rPr>
  </w:style>
  <w:style w:type="character" w:customStyle="1" w:styleId="43">
    <w:name w:val="段 Char"/>
    <w:link w:val="21"/>
    <w:qFormat/>
    <w:uiPriority w:val="0"/>
    <w:rPr>
      <w:rFonts w:ascii="宋体"/>
      <w:sz w:val="21"/>
      <w:lang w:val="en-US" w:eastAsia="zh-CN" w:bidi="ar-SA"/>
    </w:rPr>
  </w:style>
  <w:style w:type="paragraph" w:customStyle="1" w:styleId="44">
    <w:name w:val="一级条标题"/>
    <w:next w:val="2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章标题"/>
    <w:next w:val="2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8">
    <w:name w:val="二级条标题"/>
    <w:basedOn w:val="44"/>
    <w:next w:val="21"/>
    <w:qFormat/>
    <w:uiPriority w:val="0"/>
    <w:pPr>
      <w:numPr>
        <w:ilvl w:val="2"/>
      </w:numPr>
      <w:spacing w:before="50" w:after="50"/>
      <w:outlineLvl w:val="3"/>
    </w:pPr>
  </w:style>
  <w:style w:type="paragraph" w:customStyle="1" w:styleId="4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1"/>
    <w:qFormat/>
    <w:uiPriority w:val="0"/>
    <w:pPr>
      <w:numPr>
        <w:ilvl w:val="3"/>
      </w:numPr>
      <w:outlineLvl w:val="4"/>
    </w:pPr>
  </w:style>
  <w:style w:type="paragraph" w:customStyle="1" w:styleId="54">
    <w:name w:val="示例"/>
    <w:next w:val="5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7">
    <w:name w:val="四级条标题"/>
    <w:basedOn w:val="53"/>
    <w:next w:val="21"/>
    <w:qFormat/>
    <w:uiPriority w:val="0"/>
    <w:pPr>
      <w:numPr>
        <w:ilvl w:val="4"/>
      </w:numPr>
      <w:outlineLvl w:val="5"/>
    </w:pPr>
  </w:style>
  <w:style w:type="paragraph" w:customStyle="1" w:styleId="58">
    <w:name w:val="五级条标题"/>
    <w:basedOn w:val="57"/>
    <w:next w:val="21"/>
    <w:qFormat/>
    <w:uiPriority w:val="0"/>
    <w:pPr>
      <w:numPr>
        <w:ilvl w:val="5"/>
      </w:numPr>
      <w:outlineLvl w:val="6"/>
    </w:pPr>
  </w:style>
  <w:style w:type="paragraph" w:customStyle="1" w:styleId="59">
    <w:name w:val="注："/>
    <w:next w:val="21"/>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0">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2">
    <w:name w:val="列项◆（三级）"/>
    <w:basedOn w:val="1"/>
    <w:qFormat/>
    <w:uiPriority w:val="0"/>
    <w:pPr>
      <w:numPr>
        <w:ilvl w:val="2"/>
        <w:numId w:val="3"/>
      </w:numPr>
    </w:pPr>
    <w:rPr>
      <w:rFonts w:ascii="宋体"/>
      <w:szCs w:val="21"/>
    </w:rPr>
  </w:style>
  <w:style w:type="paragraph" w:customStyle="1" w:styleId="63">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4">
    <w:name w:val="示例×："/>
    <w:basedOn w:val="47"/>
    <w:qFormat/>
    <w:uiPriority w:val="0"/>
    <w:pPr>
      <w:numPr>
        <w:numId w:val="8"/>
      </w:numPr>
      <w:spacing w:beforeLines="0" w:afterLines="0"/>
      <w:outlineLvl w:val="9"/>
    </w:pPr>
    <w:rPr>
      <w:rFonts w:ascii="宋体" w:eastAsia="宋体"/>
      <w:sz w:val="18"/>
      <w:szCs w:val="18"/>
    </w:rPr>
  </w:style>
  <w:style w:type="paragraph" w:customStyle="1" w:styleId="65">
    <w:name w:val="二级无"/>
    <w:basedOn w:val="48"/>
    <w:qFormat/>
    <w:uiPriority w:val="0"/>
    <w:pPr>
      <w:spacing w:beforeLines="0" w:afterLines="0"/>
    </w:pPr>
    <w:rPr>
      <w:rFonts w:ascii="宋体" w:eastAsia="宋体"/>
    </w:rPr>
  </w:style>
  <w:style w:type="paragraph" w:customStyle="1" w:styleId="66">
    <w:name w:val="注：（正文）"/>
    <w:basedOn w:val="59"/>
    <w:next w:val="21"/>
    <w:qFormat/>
    <w:uiPriority w:val="0"/>
  </w:style>
  <w:style w:type="paragraph" w:customStyle="1" w:styleId="67">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6"/>
    <w:next w:val="1"/>
    <w:qFormat/>
    <w:uiPriority w:val="0"/>
    <w:pPr>
      <w:jc w:val="left"/>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qFormat/>
    <w:uiPriority w:val="0"/>
    <w:rPr>
      <w:rFonts w:ascii="黑体" w:eastAsia="黑体"/>
      <w:spacing w:val="85"/>
      <w:w w:val="100"/>
      <w:position w:val="3"/>
      <w:sz w:val="28"/>
      <w:szCs w:val="28"/>
    </w:rPr>
  </w:style>
  <w:style w:type="paragraph" w:customStyle="1" w:styleId="76">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
    <w:basedOn w:val="80"/>
    <w:qFormat/>
    <w:uiPriority w:val="0"/>
    <w:pPr>
      <w:framePr w:wrap="around"/>
      <w:spacing w:before="370" w:line="400" w:lineRule="exact"/>
    </w:pPr>
    <w:rPr>
      <w:rFonts w:ascii="Times New Roman"/>
      <w:sz w:val="28"/>
      <w:szCs w:val="28"/>
    </w:rPr>
  </w:style>
  <w:style w:type="paragraph" w:customStyle="1" w:styleId="82">
    <w:name w:val="封面一致性程度标识"/>
    <w:basedOn w:val="81"/>
    <w:qFormat/>
    <w:uiPriority w:val="0"/>
    <w:pPr>
      <w:framePr w:wrap="around"/>
      <w:spacing w:before="440"/>
    </w:pPr>
    <w:rPr>
      <w:rFonts w:ascii="宋体" w:eastAsia="宋体"/>
    </w:rPr>
  </w:style>
  <w:style w:type="paragraph" w:customStyle="1" w:styleId="83">
    <w:name w:val="封面标准文稿类别"/>
    <w:basedOn w:val="82"/>
    <w:qFormat/>
    <w:uiPriority w:val="0"/>
    <w:pPr>
      <w:framePr w:wrap="around"/>
      <w:spacing w:after="160" w:line="240" w:lineRule="auto"/>
    </w:pPr>
    <w:rPr>
      <w:sz w:val="24"/>
    </w:rPr>
  </w:style>
  <w:style w:type="paragraph" w:customStyle="1" w:styleId="84">
    <w:name w:val="封面标准文稿编辑信息"/>
    <w:basedOn w:val="83"/>
    <w:qFormat/>
    <w:uiPriority w:val="0"/>
    <w:pPr>
      <w:framePr w:wrap="around"/>
      <w:spacing w:before="180" w:line="180" w:lineRule="exact"/>
    </w:pPr>
    <w:rPr>
      <w:sz w:val="21"/>
    </w:rPr>
  </w:style>
  <w:style w:type="paragraph" w:customStyle="1" w:styleId="85">
    <w:name w:val="封面正文"/>
    <w:qFormat/>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1"/>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7">
    <w:name w:val="附录标题"/>
    <w:basedOn w:val="21"/>
    <w:next w:val="21"/>
    <w:qFormat/>
    <w:uiPriority w:val="0"/>
    <w:pPr>
      <w:ind w:firstLine="0" w:firstLineChars="0"/>
      <w:jc w:val="center"/>
    </w:pPr>
    <w:rPr>
      <w:rFonts w:ascii="黑体" w:eastAsia="黑体"/>
    </w:rPr>
  </w:style>
  <w:style w:type="paragraph" w:customStyle="1" w:styleId="88">
    <w:name w:val="附录表标号"/>
    <w:basedOn w:val="1"/>
    <w:next w:val="21"/>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9">
    <w:name w:val="附录表标题"/>
    <w:basedOn w:val="1"/>
    <w:next w:val="21"/>
    <w:qFormat/>
    <w:uiPriority w:val="0"/>
    <w:pPr>
      <w:numPr>
        <w:ilvl w:val="1"/>
        <w:numId w:val="11"/>
      </w:numPr>
      <w:spacing w:beforeLines="50" w:afterLines="50"/>
      <w:jc w:val="center"/>
    </w:pPr>
    <w:rPr>
      <w:rFonts w:ascii="黑体" w:eastAsia="黑体"/>
      <w:szCs w:val="21"/>
    </w:rPr>
  </w:style>
  <w:style w:type="paragraph" w:customStyle="1" w:styleId="90">
    <w:name w:val="附录二级条标题"/>
    <w:basedOn w:val="1"/>
    <w:next w:val="21"/>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1">
    <w:name w:val="附录二级无"/>
    <w:basedOn w:val="90"/>
    <w:qFormat/>
    <w:uiPriority w:val="0"/>
    <w:pPr>
      <w:tabs>
        <w:tab w:val="clear" w:pos="360"/>
      </w:tabs>
      <w:spacing w:beforeLines="0" w:afterLines="0"/>
    </w:pPr>
    <w:rPr>
      <w:rFonts w:ascii="宋体" w:eastAsia="宋体"/>
      <w:szCs w:val="21"/>
    </w:rPr>
  </w:style>
  <w:style w:type="paragraph" w:customStyle="1" w:styleId="92">
    <w:name w:val="附录公式"/>
    <w:basedOn w:val="21"/>
    <w:next w:val="21"/>
    <w:link w:val="93"/>
    <w:qFormat/>
    <w:uiPriority w:val="0"/>
  </w:style>
  <w:style w:type="character" w:customStyle="1" w:styleId="93">
    <w:name w:val="附录公式 Char"/>
    <w:basedOn w:val="43"/>
    <w:link w:val="92"/>
    <w:qFormat/>
    <w:uiPriority w:val="0"/>
  </w:style>
  <w:style w:type="paragraph" w:customStyle="1" w:styleId="94">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0"/>
    <w:next w:val="21"/>
    <w:qFormat/>
    <w:uiPriority w:val="0"/>
    <w:pPr>
      <w:numPr>
        <w:ilvl w:val="4"/>
      </w:numPr>
      <w:outlineLvl w:val="4"/>
    </w:pPr>
  </w:style>
  <w:style w:type="paragraph" w:customStyle="1" w:styleId="96">
    <w:name w:val="附录三级无"/>
    <w:basedOn w:val="95"/>
    <w:qFormat/>
    <w:uiPriority w:val="0"/>
    <w:pPr>
      <w:tabs>
        <w:tab w:val="clear" w:pos="360"/>
      </w:tabs>
      <w:spacing w:beforeLines="0" w:afterLines="0"/>
    </w:pPr>
    <w:rPr>
      <w:rFonts w:ascii="宋体" w:eastAsia="宋体"/>
      <w:szCs w:val="21"/>
    </w:rPr>
  </w:style>
  <w:style w:type="paragraph" w:customStyle="1" w:styleId="97">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8">
    <w:name w:val="附录四级条标题"/>
    <w:basedOn w:val="95"/>
    <w:next w:val="21"/>
    <w:qFormat/>
    <w:uiPriority w:val="0"/>
    <w:pPr>
      <w:numPr>
        <w:ilvl w:val="5"/>
      </w:numPr>
      <w:outlineLvl w:val="5"/>
    </w:pPr>
  </w:style>
  <w:style w:type="paragraph" w:customStyle="1" w:styleId="99">
    <w:name w:val="附录四级无"/>
    <w:basedOn w:val="98"/>
    <w:qFormat/>
    <w:uiPriority w:val="0"/>
    <w:pPr>
      <w:tabs>
        <w:tab w:val="clear" w:pos="360"/>
      </w:tabs>
      <w:spacing w:beforeLines="0" w:afterLines="0"/>
    </w:pPr>
    <w:rPr>
      <w:rFonts w:ascii="宋体" w:eastAsia="宋体"/>
      <w:szCs w:val="21"/>
    </w:rPr>
  </w:style>
  <w:style w:type="paragraph" w:customStyle="1" w:styleId="100">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1">
    <w:name w:val="附录图标题"/>
    <w:basedOn w:val="1"/>
    <w:next w:val="21"/>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2">
    <w:name w:val="附录五级条标题"/>
    <w:basedOn w:val="98"/>
    <w:next w:val="21"/>
    <w:qFormat/>
    <w:uiPriority w:val="0"/>
    <w:pPr>
      <w:numPr>
        <w:ilvl w:val="6"/>
      </w:numPr>
      <w:outlineLvl w:val="6"/>
    </w:pPr>
  </w:style>
  <w:style w:type="paragraph" w:customStyle="1" w:styleId="103">
    <w:name w:val="附录五级无"/>
    <w:basedOn w:val="102"/>
    <w:qFormat/>
    <w:uiPriority w:val="0"/>
    <w:pPr>
      <w:tabs>
        <w:tab w:val="clear" w:pos="360"/>
      </w:tabs>
      <w:spacing w:beforeLines="0" w:afterLines="0"/>
    </w:pPr>
    <w:rPr>
      <w:rFonts w:ascii="宋体" w:eastAsia="宋体"/>
      <w:szCs w:val="21"/>
    </w:rPr>
  </w:style>
  <w:style w:type="paragraph" w:customStyle="1" w:styleId="104">
    <w:name w:val="附录章标题"/>
    <w:next w:val="21"/>
    <w:link w:val="105"/>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character" w:customStyle="1" w:styleId="105">
    <w:name w:val="附录章标题 Char"/>
    <w:link w:val="104"/>
    <w:qFormat/>
    <w:uiPriority w:val="0"/>
    <w:rPr>
      <w:rFonts w:ascii="黑体" w:eastAsia="黑体"/>
      <w:kern w:val="21"/>
      <w:sz w:val="21"/>
      <w:lang w:val="en-US" w:eastAsia="zh-CN" w:bidi="ar-SA"/>
    </w:rPr>
  </w:style>
  <w:style w:type="paragraph" w:customStyle="1" w:styleId="106">
    <w:name w:val="附录一级条标题"/>
    <w:basedOn w:val="104"/>
    <w:next w:val="21"/>
    <w:qFormat/>
    <w:uiPriority w:val="0"/>
    <w:pPr>
      <w:numPr>
        <w:ilvl w:val="2"/>
      </w:numPr>
      <w:autoSpaceDN w:val="0"/>
      <w:spacing w:beforeLines="50" w:afterLines="50"/>
      <w:outlineLvl w:val="2"/>
    </w:pPr>
  </w:style>
  <w:style w:type="paragraph" w:customStyle="1" w:styleId="107">
    <w:name w:val="附录一级无"/>
    <w:basedOn w:val="106"/>
    <w:qFormat/>
    <w:uiPriority w:val="0"/>
    <w:pPr>
      <w:tabs>
        <w:tab w:val="clear" w:pos="360"/>
      </w:tabs>
      <w:spacing w:beforeLines="0" w:afterLines="0"/>
    </w:pPr>
    <w:rPr>
      <w:rFonts w:ascii="宋体" w:eastAsia="宋体"/>
      <w:szCs w:val="21"/>
    </w:rPr>
  </w:style>
  <w:style w:type="paragraph" w:customStyle="1" w:styleId="108">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2">
    <w:name w:val="其他标准标志"/>
    <w:basedOn w:val="68"/>
    <w:qFormat/>
    <w:uiPriority w:val="0"/>
    <w:pPr>
      <w:framePr w:w="6101" w:wrap="around" w:vAnchor="page" w:hAnchor="page" w:x="4673" w:y="942"/>
    </w:pPr>
    <w:rPr>
      <w:w w:val="130"/>
    </w:rPr>
  </w:style>
  <w:style w:type="paragraph" w:customStyle="1" w:styleId="1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其他发布部门"/>
    <w:basedOn w:val="76"/>
    <w:qFormat/>
    <w:uiPriority w:val="0"/>
    <w:pPr>
      <w:framePr w:wrap="around" w:y="15310"/>
      <w:spacing w:line="0" w:lineRule="atLeast"/>
    </w:pPr>
    <w:rPr>
      <w:rFonts w:ascii="黑体" w:eastAsia="黑体"/>
      <w:b w:val="0"/>
    </w:rPr>
  </w:style>
  <w:style w:type="paragraph" w:customStyle="1" w:styleId="115">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三级无"/>
    <w:basedOn w:val="53"/>
    <w:qFormat/>
    <w:uiPriority w:val="0"/>
    <w:pPr>
      <w:spacing w:beforeLines="0" w:afterLines="0"/>
    </w:pPr>
    <w:rPr>
      <w:rFonts w:ascii="宋体" w:eastAsia="宋体"/>
    </w:rPr>
  </w:style>
  <w:style w:type="paragraph" w:customStyle="1" w:styleId="117">
    <w:name w:val="实施日期"/>
    <w:basedOn w:val="77"/>
    <w:qFormat/>
    <w:uiPriority w:val="0"/>
    <w:pPr>
      <w:framePr w:wrap="around" w:vAnchor="page" w:hAnchor="text"/>
      <w:jc w:val="right"/>
    </w:pPr>
  </w:style>
  <w:style w:type="paragraph" w:customStyle="1" w:styleId="118">
    <w:name w:val="示例后文字"/>
    <w:basedOn w:val="21"/>
    <w:next w:val="21"/>
    <w:qFormat/>
    <w:uiPriority w:val="0"/>
    <w:pPr>
      <w:ind w:firstLine="360"/>
    </w:pPr>
    <w:rPr>
      <w:sz w:val="18"/>
    </w:rPr>
  </w:style>
  <w:style w:type="paragraph" w:customStyle="1" w:styleId="119">
    <w:name w:val="首示例"/>
    <w:next w:val="21"/>
    <w:link w:val="120"/>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0">
    <w:name w:val="首示例 Char"/>
    <w:link w:val="119"/>
    <w:qFormat/>
    <w:uiPriority w:val="0"/>
    <w:rPr>
      <w:rFonts w:ascii="宋体" w:hAnsi="宋体"/>
      <w:kern w:val="2"/>
      <w:sz w:val="18"/>
      <w:szCs w:val="18"/>
      <w:lang w:val="en-US" w:eastAsia="zh-CN" w:bidi="ar-SA"/>
    </w:rPr>
  </w:style>
  <w:style w:type="paragraph" w:customStyle="1" w:styleId="121">
    <w:name w:val="四级无"/>
    <w:basedOn w:val="57"/>
    <w:qFormat/>
    <w:uiPriority w:val="0"/>
    <w:pPr>
      <w:spacing w:beforeLines="0" w:afterLines="0"/>
    </w:pPr>
    <w:rPr>
      <w:rFonts w:ascii="宋体" w:eastAsia="宋体"/>
    </w:rPr>
  </w:style>
  <w:style w:type="paragraph" w:customStyle="1" w:styleId="122">
    <w:name w:val="条文脚注"/>
    <w:basedOn w:val="22"/>
    <w:qFormat/>
    <w:uiPriority w:val="0"/>
    <w:pPr>
      <w:numPr>
        <w:numId w:val="0"/>
      </w:numPr>
      <w:tabs>
        <w:tab w:val="clear" w:pos="0"/>
      </w:tabs>
      <w:jc w:val="both"/>
    </w:pPr>
  </w:style>
  <w:style w:type="paragraph" w:customStyle="1" w:styleId="123">
    <w:name w:val="图标脚注说明"/>
    <w:basedOn w:val="21"/>
    <w:qFormat/>
    <w:uiPriority w:val="0"/>
    <w:pPr>
      <w:ind w:left="840" w:hanging="420" w:firstLineChars="0"/>
    </w:pPr>
    <w:rPr>
      <w:sz w:val="18"/>
      <w:szCs w:val="18"/>
    </w:rPr>
  </w:style>
  <w:style w:type="paragraph" w:customStyle="1" w:styleId="124">
    <w:name w:val="图表脚注说明"/>
    <w:basedOn w:val="1"/>
    <w:qFormat/>
    <w:uiPriority w:val="0"/>
    <w:pPr>
      <w:numPr>
        <w:ilvl w:val="0"/>
        <w:numId w:val="15"/>
      </w:numPr>
    </w:pPr>
    <w:rPr>
      <w:rFonts w:ascii="宋体"/>
      <w:sz w:val="18"/>
      <w:szCs w:val="18"/>
    </w:rPr>
  </w:style>
  <w:style w:type="paragraph" w:customStyle="1" w:styleId="125">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五级无"/>
    <w:basedOn w:val="58"/>
    <w:qFormat/>
    <w:uiPriority w:val="0"/>
    <w:pPr>
      <w:spacing w:beforeLines="0" w:afterLines="0"/>
    </w:pPr>
    <w:rPr>
      <w:rFonts w:ascii="宋体" w:eastAsia="宋体"/>
    </w:rPr>
  </w:style>
  <w:style w:type="paragraph" w:customStyle="1" w:styleId="128">
    <w:name w:val="一级无"/>
    <w:basedOn w:val="44"/>
    <w:qFormat/>
    <w:uiPriority w:val="0"/>
    <w:pPr>
      <w:spacing w:beforeLines="0" w:afterLines="0"/>
    </w:pPr>
    <w:rPr>
      <w:rFonts w:ascii="宋体" w:eastAsia="宋体"/>
    </w:rPr>
  </w:style>
  <w:style w:type="paragraph" w:customStyle="1" w:styleId="129">
    <w:name w:val="正文表标题"/>
    <w:next w:val="21"/>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0">
    <w:name w:val="正文公式编号制表符"/>
    <w:basedOn w:val="21"/>
    <w:next w:val="21"/>
    <w:qFormat/>
    <w:uiPriority w:val="0"/>
    <w:pPr>
      <w:ind w:firstLine="0" w:firstLineChars="0"/>
    </w:pPr>
  </w:style>
  <w:style w:type="paragraph" w:customStyle="1" w:styleId="131">
    <w:name w:val="正文图标题"/>
    <w:next w:val="21"/>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2">
    <w:name w:val="终结线"/>
    <w:basedOn w:val="1"/>
    <w:qFormat/>
    <w:uiPriority w:val="0"/>
    <w:pPr>
      <w:framePr w:hSpace="181" w:vSpace="181" w:wrap="around" w:vAnchor="text" w:hAnchor="margin" w:xAlign="center" w:y="285"/>
    </w:pPr>
  </w:style>
  <w:style w:type="paragraph" w:customStyle="1" w:styleId="133">
    <w:name w:val="其他发布日期"/>
    <w:basedOn w:val="77"/>
    <w:qFormat/>
    <w:uiPriority w:val="0"/>
    <w:pPr>
      <w:framePr w:wrap="around" w:vAnchor="page" w:hAnchor="text" w:x="1419"/>
    </w:pPr>
  </w:style>
  <w:style w:type="paragraph" w:customStyle="1" w:styleId="134">
    <w:name w:val="其他实施日期"/>
    <w:basedOn w:val="117"/>
    <w:qFormat/>
    <w:uiPriority w:val="0"/>
    <w:pPr>
      <w:framePr w:wrap="around"/>
    </w:pPr>
  </w:style>
  <w:style w:type="paragraph" w:customStyle="1" w:styleId="135">
    <w:name w:val="封面标准名称2"/>
    <w:basedOn w:val="80"/>
    <w:uiPriority w:val="0"/>
    <w:pPr>
      <w:framePr w:wrap="around" w:y="4469"/>
      <w:spacing w:beforeLines="630"/>
    </w:pPr>
  </w:style>
  <w:style w:type="paragraph" w:customStyle="1" w:styleId="136">
    <w:name w:val="封面标准英文名称2"/>
    <w:basedOn w:val="81"/>
    <w:qFormat/>
    <w:uiPriority w:val="0"/>
    <w:pPr>
      <w:framePr w:wrap="around" w:y="4469"/>
    </w:pPr>
  </w:style>
  <w:style w:type="paragraph" w:customStyle="1" w:styleId="137">
    <w:name w:val="封面一致性程度标识2"/>
    <w:basedOn w:val="82"/>
    <w:qFormat/>
    <w:uiPriority w:val="0"/>
    <w:pPr>
      <w:framePr w:wrap="around" w:y="4469"/>
    </w:pPr>
  </w:style>
  <w:style w:type="paragraph" w:customStyle="1" w:styleId="138">
    <w:name w:val="封面标准文稿类别2"/>
    <w:basedOn w:val="83"/>
    <w:qFormat/>
    <w:uiPriority w:val="0"/>
    <w:pPr>
      <w:framePr w:wrap="around" w:y="4469"/>
    </w:pPr>
  </w:style>
  <w:style w:type="paragraph" w:customStyle="1" w:styleId="139">
    <w:name w:val="封面标准文稿编辑信息2"/>
    <w:basedOn w:val="84"/>
    <w:qFormat/>
    <w:uiPriority w:val="0"/>
    <w:pPr>
      <w:framePr w:wrap="around" w:y="4469"/>
    </w:pPr>
  </w:style>
  <w:style w:type="paragraph" w:customStyle="1" w:styleId="140">
    <w:name w:val="tgt2"/>
    <w:basedOn w:val="1"/>
    <w:qFormat/>
    <w:uiPriority w:val="0"/>
    <w:pPr>
      <w:widowControl/>
      <w:spacing w:after="120" w:line="360" w:lineRule="auto"/>
      <w:jc w:val="left"/>
    </w:pPr>
    <w:rPr>
      <w:rFonts w:ascii="宋体" w:hAnsi="宋体" w:cs="宋体"/>
      <w:b/>
      <w:bCs/>
      <w:kern w:val="0"/>
      <w:sz w:val="36"/>
      <w:szCs w:val="36"/>
    </w:rPr>
  </w:style>
  <w:style w:type="paragraph" w:customStyle="1" w:styleId="141">
    <w:name w:val="样式1"/>
    <w:basedOn w:val="89"/>
    <w:next w:val="89"/>
    <w:uiPriority w:val="0"/>
    <w:pPr>
      <w:numPr>
        <w:ilvl w:val="0"/>
        <w:numId w:val="18"/>
      </w:numPr>
      <w:spacing w:before="156" w:after="156"/>
    </w:pPr>
  </w:style>
  <w:style w:type="character" w:customStyle="1" w:styleId="142">
    <w:name w:val="med reg"/>
    <w:basedOn w:val="32"/>
    <w:qFormat/>
    <w:uiPriority w:val="0"/>
  </w:style>
  <w:style w:type="paragraph" w:styleId="143">
    <w:name w:val="List Paragraph"/>
    <w:basedOn w:val="1"/>
    <w:qFormat/>
    <w:uiPriority w:val="34"/>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8</Pages>
  <Words>585</Words>
  <Characters>3341</Characters>
  <Lines>27</Lines>
  <Paragraphs>7</Paragraphs>
  <TotalTime>24</TotalTime>
  <ScaleCrop>false</ScaleCrop>
  <LinksUpToDate>false</LinksUpToDate>
  <CharactersWithSpaces>3919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2021-08-25T03:31:00Z</dcterms:created>
  <dc:creator>CNIS</dc:creator>
  <cp:lastModifiedBy>WPS_743628636</cp:lastModifiedBy>
  <cp:lastPrinted>2012-12-07T03:14:00Z</cp:lastPrinted>
  <dcterms:modified xsi:type="dcterms:W3CDTF">2022-01-13T08:42:38Z</dcterms:modified>
  <dc:title>标准名称</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34FE5C26919E456B91402463C82ECA4C</vt:lpwstr>
  </property>
</Properties>
</file>